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FAD7" w14:textId="62B6BEA1" w:rsidR="00EB40A1" w:rsidRDefault="00CB77C6" w:rsidP="00CB7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26451B92" w14:textId="62BDF748" w:rsidR="00CB77C6" w:rsidRDefault="00CB77C6" w:rsidP="00CB7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068E1684" w14:textId="0C5C90C5" w:rsidR="00CB77C6" w:rsidRDefault="00CB77C6" w:rsidP="00CB7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HEARING/MONTHLY MEETING</w:t>
      </w:r>
    </w:p>
    <w:p w14:paraId="3AC0E6AF" w14:textId="4FAAFBDC" w:rsidR="00CB77C6" w:rsidRDefault="00CB77C6" w:rsidP="00CB7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19, 2023</w:t>
      </w:r>
    </w:p>
    <w:p w14:paraId="55CA85DB" w14:textId="77777777" w:rsidR="00CB77C6" w:rsidRDefault="00CB77C6" w:rsidP="00CB7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009E73" w14:textId="5872C9D8" w:rsidR="00CB77C6" w:rsidRDefault="00CB77C6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6:00 p.m., with the following members of the council answering roll:  Lawrence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Charlie Cover,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Kelly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Notice of the monthly meeting was given in advance thereof by notice being posted in three prominent places in the city which included City Hall, Weeping Water Post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Weeping Water Express Lane.  The posted location of the Open Meetings Act was noted by the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a copy of all meeting materials was made available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city clerk.</w:t>
      </w:r>
    </w:p>
    <w:p w14:paraId="576F1BFA" w14:textId="77777777" w:rsidR="00CB77C6" w:rsidRDefault="00CB77C6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54D7584" w14:textId="4043050E" w:rsidR="00CB77C6" w:rsidRDefault="00CB77C6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Cover,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May 8,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Voting nay: none.  Motion carried.</w:t>
      </w:r>
    </w:p>
    <w:p w14:paraId="541BF2C6" w14:textId="77777777" w:rsidR="00CB77C6" w:rsidRDefault="00CB77C6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53D2FFD" w14:textId="78E7D1D4" w:rsidR="00CB77C6" w:rsidRDefault="001F3D4D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At 6:01 p.m., Mayor Barrett opened a public hearing for the purpose of hearing public support, opposition, criticism,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suggestions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or observations of all interested parties related to approving a preliminary plat in the Vogler 4</w:t>
      </w:r>
      <w:r w:rsidRPr="001F3D4D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Addition described as follows: A tract of land in the south one-half of section 36, Township 11 North Range 11 east of the 6</w:t>
      </w:r>
      <w:r w:rsidRPr="001F3D4D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P.M., Cass County, Nebraska.  </w:t>
      </w:r>
      <w:r w:rsidR="009A4CC4">
        <w:rPr>
          <w:rFonts w:ascii="Times New Roman" w:hAnsi="Times New Roman" w:cs="Times New Roman"/>
          <w:b w:val="0"/>
          <w:bCs/>
          <w:sz w:val="24"/>
          <w:szCs w:val="24"/>
        </w:rPr>
        <w:t xml:space="preserve">Notice of the public hearing was published in the June 5, </w:t>
      </w:r>
      <w:proofErr w:type="gramStart"/>
      <w:r w:rsidR="009A4CC4">
        <w:rPr>
          <w:rFonts w:ascii="Times New Roman" w:hAnsi="Times New Roman" w:cs="Times New Roman"/>
          <w:b w:val="0"/>
          <w:bCs/>
          <w:sz w:val="24"/>
          <w:szCs w:val="24"/>
        </w:rPr>
        <w:t>2023</w:t>
      </w:r>
      <w:proofErr w:type="gramEnd"/>
      <w:r w:rsidR="009A4CC4">
        <w:rPr>
          <w:rFonts w:ascii="Times New Roman" w:hAnsi="Times New Roman" w:cs="Times New Roman"/>
          <w:b w:val="0"/>
          <w:bCs/>
          <w:sz w:val="24"/>
          <w:szCs w:val="24"/>
        </w:rPr>
        <w:t xml:space="preserve"> edition of the Omaha World Hearld and well as being posted in three prominent places in the city.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Justin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Insinger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Insinger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Engineering spoke briefly </w:t>
      </w:r>
      <w:r w:rsidR="009A4CC4">
        <w:rPr>
          <w:rFonts w:ascii="Times New Roman" w:hAnsi="Times New Roman" w:cs="Times New Roman"/>
          <w:b w:val="0"/>
          <w:bCs/>
          <w:sz w:val="24"/>
          <w:szCs w:val="24"/>
        </w:rPr>
        <w:t xml:space="preserve">regarding the preliminary plat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after which the public hearing was closed at 6:03 p.m.</w:t>
      </w:r>
    </w:p>
    <w:p w14:paraId="4B7DD134" w14:textId="77777777" w:rsidR="001F3D4D" w:rsidRDefault="001F3D4D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85338EA" w14:textId="2A210278" w:rsidR="001F3D4D" w:rsidRDefault="001F3D4D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proposed preliminary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plat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for the Vogler 4</w:t>
      </w:r>
      <w:r w:rsidRPr="001F3D4D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Addition described as follows: A tract of land in the south one-half of section 36, Township 11 North Range 11 east of the 6 P.M., Cass County, Nebraska.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Voting nay: none.  Motion carried.</w:t>
      </w:r>
    </w:p>
    <w:p w14:paraId="779B9AC8" w14:textId="77777777" w:rsidR="001F3D4D" w:rsidRDefault="001F3D4D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727D1C0" w14:textId="1C9AE482" w:rsidR="001F3D4D" w:rsidRDefault="001F3D4D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Reports-Fire Department-Three calls for the month.  Motion by Cover,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accept the resignation of Zach Smith from the department.  One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Voting nay: none.  Motion carried.  One member of the department attended fire school.  Rescue Report-Eight calls for the month</w:t>
      </w:r>
      <w:r w:rsidR="00766F1F">
        <w:rPr>
          <w:rFonts w:ascii="Times New Roman" w:hAnsi="Times New Roman" w:cs="Times New Roman"/>
          <w:b w:val="0"/>
          <w:bCs/>
          <w:sz w:val="24"/>
          <w:szCs w:val="24"/>
        </w:rPr>
        <w:t>. Discussion was held regarding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D7CFE">
        <w:rPr>
          <w:rFonts w:ascii="Times New Roman" w:hAnsi="Times New Roman" w:cs="Times New Roman"/>
          <w:b w:val="0"/>
          <w:bCs/>
          <w:sz w:val="24"/>
          <w:szCs w:val="24"/>
        </w:rPr>
        <w:t>people outside of the area joining the department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FD7CFE">
        <w:rPr>
          <w:rFonts w:ascii="Times New Roman" w:hAnsi="Times New Roman" w:cs="Times New Roman"/>
          <w:b w:val="0"/>
          <w:bCs/>
          <w:sz w:val="24"/>
          <w:szCs w:val="24"/>
        </w:rPr>
        <w:t xml:space="preserve">  Maintenance Report-Items discussed included snow removal for the upcoming snow season and </w:t>
      </w:r>
      <w:r w:rsidR="00766F1F">
        <w:rPr>
          <w:rFonts w:ascii="Times New Roman" w:hAnsi="Times New Roman" w:cs="Times New Roman"/>
          <w:b w:val="0"/>
          <w:bCs/>
          <w:sz w:val="24"/>
          <w:szCs w:val="24"/>
        </w:rPr>
        <w:t xml:space="preserve">equipment needs to </w:t>
      </w:r>
      <w:proofErr w:type="gramStart"/>
      <w:r w:rsidR="00766F1F">
        <w:rPr>
          <w:rFonts w:ascii="Times New Roman" w:hAnsi="Times New Roman" w:cs="Times New Roman"/>
          <w:b w:val="0"/>
          <w:bCs/>
          <w:sz w:val="24"/>
          <w:szCs w:val="24"/>
        </w:rPr>
        <w:t>put</w:t>
      </w:r>
      <w:proofErr w:type="gramEnd"/>
      <w:r w:rsidR="00766F1F">
        <w:rPr>
          <w:rFonts w:ascii="Times New Roman" w:hAnsi="Times New Roman" w:cs="Times New Roman"/>
          <w:b w:val="0"/>
          <w:bCs/>
          <w:sz w:val="24"/>
          <w:szCs w:val="24"/>
        </w:rPr>
        <w:t xml:space="preserve"> in the upcoming budget</w:t>
      </w:r>
      <w:r w:rsidR="00FD7CFE">
        <w:rPr>
          <w:rFonts w:ascii="Times New Roman" w:hAnsi="Times New Roman" w:cs="Times New Roman"/>
          <w:b w:val="0"/>
          <w:bCs/>
          <w:sz w:val="24"/>
          <w:szCs w:val="24"/>
        </w:rPr>
        <w:t xml:space="preserve">.  Water/Wastewater Report-Olsson provided a progress update regarding the water study they have been conducting with </w:t>
      </w:r>
      <w:r w:rsidR="00766F1F">
        <w:rPr>
          <w:rFonts w:ascii="Times New Roman" w:hAnsi="Times New Roman" w:cs="Times New Roman"/>
          <w:b w:val="0"/>
          <w:bCs/>
          <w:sz w:val="24"/>
          <w:szCs w:val="24"/>
        </w:rPr>
        <w:t>final recommendations</w:t>
      </w:r>
      <w:r w:rsidR="00FD7CFE">
        <w:rPr>
          <w:rFonts w:ascii="Times New Roman" w:hAnsi="Times New Roman" w:cs="Times New Roman"/>
          <w:b w:val="0"/>
          <w:bCs/>
          <w:sz w:val="24"/>
          <w:szCs w:val="24"/>
        </w:rPr>
        <w:t xml:space="preserve"> being provided at the August council meeting.  Health Board-Property concerns at 706 W River were discussed and will continue to be pursued.</w:t>
      </w:r>
    </w:p>
    <w:p w14:paraId="1A28876F" w14:textId="77777777" w:rsidR="00FD7CFE" w:rsidRDefault="00FD7CFE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8EE060" w14:textId="2B6E2906" w:rsidR="00FD7CFE" w:rsidRDefault="00FD7CFE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Discussion was held regarding a new </w:t>
      </w:r>
      <w:r w:rsidR="00C715A6">
        <w:rPr>
          <w:rFonts w:ascii="Times New Roman" w:hAnsi="Times New Roman" w:cs="Times New Roman"/>
          <w:b w:val="0"/>
          <w:bCs/>
          <w:sz w:val="24"/>
          <w:szCs w:val="24"/>
        </w:rPr>
        <w:t>surveillance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system </w:t>
      </w:r>
      <w:r w:rsidR="00C715A6">
        <w:rPr>
          <w:rFonts w:ascii="Times New Roman" w:hAnsi="Times New Roman" w:cs="Times New Roman"/>
          <w:b w:val="0"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city</w:t>
      </w:r>
      <w:r w:rsidR="00C715A6">
        <w:rPr>
          <w:rFonts w:ascii="Times New Roman" w:hAnsi="Times New Roman" w:cs="Times New Roman"/>
          <w:b w:val="0"/>
          <w:bCs/>
          <w:sz w:val="24"/>
          <w:szCs w:val="24"/>
        </w:rPr>
        <w:t xml:space="preserve"> properties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with the city clerk being advised to add the purchase price to the next fiscal year budget.</w:t>
      </w:r>
    </w:p>
    <w:p w14:paraId="368CEF03" w14:textId="77777777" w:rsidR="00FD7CFE" w:rsidRDefault="00FD7CFE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CCA9534" w14:textId="28D1D21F" w:rsidR="00C715A6" w:rsidRDefault="00C715A6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Annual salary reviews were discussed with the proposed salary increases to be effective October 1, 2023.  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Cover to set the hourly salary of part-time maintenance worker Larry Baier at $25.00 per hour and to approve a 4% salary increase for all other city employees.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Voting nay: none.  Motion carried.</w:t>
      </w:r>
    </w:p>
    <w:p w14:paraId="29B4F726" w14:textId="77777777" w:rsidR="00C715A6" w:rsidRDefault="00C715A6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D978AC3" w14:textId="4AF7E339" w:rsidR="00C715A6" w:rsidRDefault="00C715A6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Preliminary budget preparations were addressed and will continue to be pursued.</w:t>
      </w:r>
    </w:p>
    <w:p w14:paraId="02F32E42" w14:textId="53E2E762" w:rsidR="00C715A6" w:rsidRDefault="00C715A6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6F2D008" w14:textId="60440D22" w:rsidR="00C715A6" w:rsidRDefault="00C715A6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</w:t>
      </w:r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>accept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following claims:</w:t>
      </w:r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 xml:space="preserve">  Salaries-15,289.99; EFTPS, whlg-4,214.08; Ne Dept of Rev, </w:t>
      </w:r>
      <w:proofErr w:type="spellStart"/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>ldg</w:t>
      </w:r>
      <w:proofErr w:type="spellEnd"/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>whlg</w:t>
      </w:r>
      <w:proofErr w:type="spellEnd"/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 xml:space="preserve"> tx-2,677.59; </w:t>
      </w:r>
      <w:proofErr w:type="spellStart"/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 xml:space="preserve">, emp ret-932.18; Utilities: Black Hills Energy-613.76; OPPD-7,471.81; Windstream-551.34; Verizon-571.37; United Healthcare, ins-3,834.87; Card Service Center, class, sup-826.11; Olsson, prof-8,919.83; Cass Co Register of Deeds, filing fee-16; </w:t>
      </w:r>
      <w:proofErr w:type="spellStart"/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014266">
        <w:rPr>
          <w:rFonts w:ascii="Times New Roman" w:hAnsi="Times New Roman" w:cs="Times New Roman"/>
          <w:b w:val="0"/>
          <w:bCs/>
          <w:sz w:val="24"/>
          <w:szCs w:val="24"/>
        </w:rPr>
        <w:t>, IT sup-143; Quick Med Claims, reimb-327.03; Steve Mason, reimb-277.06; Abe’s Trash Service, prof-930; Omaha World Hearld, publ-289.22; ODP Business Solutions, sup-437.49; CLIA Lab, cert fee-</w:t>
      </w:r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 xml:space="preserve">180; </w:t>
      </w:r>
      <w:proofErr w:type="spellStart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>BoundTree</w:t>
      </w:r>
      <w:proofErr w:type="spellEnd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 xml:space="preserve">, sup-524.98; Roger Johnson, prof-2,532.08; Marvin Planning, imp-1,950.00; Das State </w:t>
      </w:r>
      <w:proofErr w:type="spellStart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>Acctg</w:t>
      </w:r>
      <w:proofErr w:type="spellEnd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 xml:space="preserve">, class-38; </w:t>
      </w:r>
      <w:proofErr w:type="spellStart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 xml:space="preserve"> Hardware, </w:t>
      </w:r>
      <w:proofErr w:type="spellStart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>maint</w:t>
      </w:r>
      <w:proofErr w:type="spellEnd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 xml:space="preserve">/sup-1,638.62; Mid America Pest, prof-70; Chamber of Commerce, mtg-30; WW Express Lane, fuel-144.94; Barco, sup-182.74; Farmers &amp; Bank, </w:t>
      </w:r>
      <w:proofErr w:type="spellStart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>tk</w:t>
      </w:r>
      <w:proofErr w:type="spellEnd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 xml:space="preserve"> pmt</w:t>
      </w:r>
      <w:r w:rsidR="00766F1F">
        <w:rPr>
          <w:rFonts w:ascii="Times New Roman" w:hAnsi="Times New Roman" w:cs="Times New Roman"/>
          <w:b w:val="0"/>
          <w:bCs/>
          <w:sz w:val="24"/>
          <w:szCs w:val="24"/>
        </w:rPr>
        <w:t>-861.50</w:t>
      </w:r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>Kerford</w:t>
      </w:r>
      <w:proofErr w:type="spellEnd"/>
      <w:r w:rsidR="00313E4F">
        <w:rPr>
          <w:rFonts w:ascii="Times New Roman" w:hAnsi="Times New Roman" w:cs="Times New Roman"/>
          <w:b w:val="0"/>
          <w:bCs/>
          <w:sz w:val="24"/>
          <w:szCs w:val="24"/>
        </w:rPr>
        <w:t xml:space="preserve"> Limestone, sup-350.41; </w:t>
      </w:r>
      <w:r w:rsidR="00F76CC1">
        <w:rPr>
          <w:rFonts w:ascii="Times New Roman" w:hAnsi="Times New Roman" w:cs="Times New Roman"/>
          <w:b w:val="0"/>
          <w:bCs/>
          <w:sz w:val="24"/>
          <w:szCs w:val="24"/>
        </w:rPr>
        <w:t xml:space="preserve">Larry Sorensen, prof-115.43; NSVFA, dues-520; </w:t>
      </w:r>
      <w:proofErr w:type="spellStart"/>
      <w:r w:rsidR="00F76CC1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F76CC1">
        <w:rPr>
          <w:rFonts w:ascii="Times New Roman" w:hAnsi="Times New Roman" w:cs="Times New Roman"/>
          <w:b w:val="0"/>
          <w:bCs/>
          <w:sz w:val="24"/>
          <w:szCs w:val="24"/>
        </w:rPr>
        <w:t xml:space="preserve"> Auto, sup-6.49; Matheson Tri Gas, sup-233.88; Aqua Chem, sup-1,641.65; Mary </w:t>
      </w:r>
      <w:proofErr w:type="spellStart"/>
      <w:r w:rsidR="00F76CC1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F76CC1">
        <w:rPr>
          <w:rFonts w:ascii="Times New Roman" w:hAnsi="Times New Roman" w:cs="Times New Roman"/>
          <w:b w:val="0"/>
          <w:bCs/>
          <w:sz w:val="24"/>
          <w:szCs w:val="24"/>
        </w:rPr>
        <w:t xml:space="preserve">, reimb-144.45; Dawn Bickford, reimb-406.52; Jensen Gardens, prof-486; Hoss’s Lawn Care, prof-250; Uribe Refuse, prof-246; BSN Sports, equip-763.20; Kerns Excavating, prof-580; Baker &amp; Taylor, bks-1,029.44; WW Youth Sports, reimb-700; NE Medicine, prof-375; </w:t>
      </w:r>
      <w:proofErr w:type="spellStart"/>
      <w:r w:rsidR="00E70D94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E70D94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prof-13,537; Cass County Refuse, reimb-13,637; Concrete Industries, rep-1,292; JSM Concrete, rep-850; NDEE, loan pmt-17,992.79; Frontier  Coop, sup-60; One Call, </w:t>
      </w:r>
      <w:proofErr w:type="spellStart"/>
      <w:r w:rsidR="00E70D94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E70D94">
        <w:rPr>
          <w:rFonts w:ascii="Times New Roman" w:hAnsi="Times New Roman" w:cs="Times New Roman"/>
          <w:b w:val="0"/>
          <w:bCs/>
          <w:sz w:val="24"/>
          <w:szCs w:val="24"/>
        </w:rPr>
        <w:t xml:space="preserve"> fees-29.40; Payment Service Network, ser chg-412.03; NE Rural Water, dues-350; Core &amp; Main, equip-21,568.50.  On roll call those voting aye: </w:t>
      </w:r>
      <w:proofErr w:type="spellStart"/>
      <w:r w:rsidR="00E70D94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E70D94"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proofErr w:type="spellStart"/>
      <w:r w:rsidR="00E70D94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E70D94"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 w:rsidR="00E70D94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E70D94">
        <w:rPr>
          <w:rFonts w:ascii="Times New Roman" w:hAnsi="Times New Roman" w:cs="Times New Roman"/>
          <w:b w:val="0"/>
          <w:bCs/>
          <w:sz w:val="24"/>
          <w:szCs w:val="24"/>
        </w:rPr>
        <w:t>.  Voting nay: none.  Motion carried.</w:t>
      </w:r>
    </w:p>
    <w:p w14:paraId="503F0E5A" w14:textId="77777777" w:rsidR="00E70D94" w:rsidRDefault="00E70D94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EF5226E" w14:textId="774C6963" w:rsidR="00E70D94" w:rsidRDefault="00E70D94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next city council meeting will be held Monday, July 10,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p.m.</w:t>
      </w:r>
    </w:p>
    <w:p w14:paraId="7E41575A" w14:textId="77777777" w:rsidR="00E70D94" w:rsidRDefault="00E70D94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9208B57" w14:textId="4FA199B9" w:rsidR="00E70D94" w:rsidRDefault="00E70D94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adjourned at 7:24 p.m.</w:t>
      </w:r>
    </w:p>
    <w:p w14:paraId="79BD72C5" w14:textId="77777777" w:rsidR="00E70D94" w:rsidRDefault="00E70D94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6779606" w14:textId="5CD70C8B" w:rsidR="00E70D94" w:rsidRDefault="00E70D94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3490EEB4" w14:textId="3A92C3BB" w:rsidR="00E70D94" w:rsidRDefault="00E70D94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Sheehan, City Clerk</w:t>
      </w:r>
    </w:p>
    <w:p w14:paraId="50BBFEBB" w14:textId="77777777" w:rsidR="00C715A6" w:rsidRDefault="00C715A6" w:rsidP="00CB77C6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sectPr w:rsidR="00C7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C6"/>
    <w:rsid w:val="00014266"/>
    <w:rsid w:val="001F3D4D"/>
    <w:rsid w:val="00313E4F"/>
    <w:rsid w:val="003A215E"/>
    <w:rsid w:val="00766F1F"/>
    <w:rsid w:val="009A4CC4"/>
    <w:rsid w:val="00C715A6"/>
    <w:rsid w:val="00CB77C6"/>
    <w:rsid w:val="00E70D94"/>
    <w:rsid w:val="00EB40A1"/>
    <w:rsid w:val="00F76CC1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9900"/>
  <w15:chartTrackingRefBased/>
  <w15:docId w15:val="{381F3D7B-6759-46A2-9741-B63A675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2023-06-20T11:23:00Z</dcterms:created>
  <dcterms:modified xsi:type="dcterms:W3CDTF">2023-06-22T11:29:00Z</dcterms:modified>
</cp:coreProperties>
</file>