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1A81" w14:textId="55661B1D" w:rsidR="00EB40A1" w:rsidRDefault="00C32A11" w:rsidP="00C32A11">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137E7EED" w14:textId="5FDAEBE0" w:rsidR="00C32A11" w:rsidRDefault="00C32A11" w:rsidP="00C32A11">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16D94A49" w14:textId="2397AA89" w:rsidR="00C32A11" w:rsidRDefault="00C32A11" w:rsidP="00C32A11">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26F6DAC0" w14:textId="70B5A4BC" w:rsidR="00C32A11" w:rsidRDefault="00C32A11" w:rsidP="00C32A11">
      <w:pPr>
        <w:spacing w:after="0"/>
        <w:jc w:val="center"/>
        <w:rPr>
          <w:rFonts w:ascii="Times New Roman" w:hAnsi="Times New Roman" w:cs="Times New Roman"/>
          <w:sz w:val="24"/>
          <w:szCs w:val="24"/>
        </w:rPr>
      </w:pPr>
      <w:r>
        <w:rPr>
          <w:rFonts w:ascii="Times New Roman" w:hAnsi="Times New Roman" w:cs="Times New Roman"/>
          <w:sz w:val="24"/>
          <w:szCs w:val="24"/>
        </w:rPr>
        <w:t>AUGUST 12, 2024</w:t>
      </w:r>
    </w:p>
    <w:p w14:paraId="09B21756" w14:textId="77777777" w:rsidR="00C32A11" w:rsidRDefault="00C32A11" w:rsidP="00C32A11">
      <w:pPr>
        <w:spacing w:after="0"/>
        <w:jc w:val="center"/>
        <w:rPr>
          <w:rFonts w:ascii="Times New Roman" w:hAnsi="Times New Roman" w:cs="Times New Roman"/>
          <w:sz w:val="24"/>
          <w:szCs w:val="24"/>
        </w:rPr>
      </w:pPr>
    </w:p>
    <w:p w14:paraId="013089E4" w14:textId="7DEBE313" w:rsidR="00C32A11"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Charlie Cover and Kelly Nutter.  Absent: Lawrence Mozena and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Notice of the monthly meeting was given in advance thereof by notice being posted on August 8,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2B259585" w14:textId="77777777" w:rsidR="00C32A11" w:rsidRDefault="00C32A11" w:rsidP="00C32A11">
      <w:pPr>
        <w:spacing w:after="0"/>
        <w:rPr>
          <w:rFonts w:ascii="Times New Roman" w:hAnsi="Times New Roman" w:cs="Times New Roman"/>
          <w:b w:val="0"/>
          <w:bCs/>
          <w:sz w:val="24"/>
          <w:szCs w:val="24"/>
        </w:rPr>
      </w:pPr>
    </w:p>
    <w:p w14:paraId="1DA19B8B" w14:textId="71E0A9C5" w:rsidR="00C32A11"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approve the July 15,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meetings minutes as prepared.  On roll call those voting aye: Cover, Nutter and Barrett.  Voting nay: none.  Absent: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24902FD1" w14:textId="77777777" w:rsidR="00C32A11" w:rsidRDefault="00C32A11" w:rsidP="00C32A11">
      <w:pPr>
        <w:spacing w:after="0"/>
        <w:rPr>
          <w:rFonts w:ascii="Times New Roman" w:hAnsi="Times New Roman" w:cs="Times New Roman"/>
          <w:b w:val="0"/>
          <w:bCs/>
          <w:sz w:val="24"/>
          <w:szCs w:val="24"/>
        </w:rPr>
      </w:pPr>
    </w:p>
    <w:p w14:paraId="40B3A00F" w14:textId="030413DC" w:rsidR="00C32A11"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Reports-There was no Fire or Rescue Report available.  </w:t>
      </w:r>
      <w:proofErr w:type="gramStart"/>
      <w:r>
        <w:rPr>
          <w:rFonts w:ascii="Times New Roman" w:hAnsi="Times New Roman" w:cs="Times New Roman"/>
          <w:b w:val="0"/>
          <w:bCs/>
          <w:sz w:val="24"/>
          <w:szCs w:val="24"/>
        </w:rPr>
        <w:t>Maintenance</w:t>
      </w:r>
      <w:proofErr w:type="gramEnd"/>
      <w:r>
        <w:rPr>
          <w:rFonts w:ascii="Times New Roman" w:hAnsi="Times New Roman" w:cs="Times New Roman"/>
          <w:b w:val="0"/>
          <w:bCs/>
          <w:sz w:val="24"/>
          <w:szCs w:val="24"/>
        </w:rPr>
        <w:t xml:space="preserve"> Report was presented by Maintenance Superintendent Jeff Buffington noting that the </w:t>
      </w:r>
      <w:r w:rsidR="00970CB9">
        <w:rPr>
          <w:rFonts w:ascii="Times New Roman" w:hAnsi="Times New Roman" w:cs="Times New Roman"/>
          <w:b w:val="0"/>
          <w:bCs/>
          <w:sz w:val="24"/>
          <w:szCs w:val="24"/>
        </w:rPr>
        <w:t>summer employee’s</w:t>
      </w:r>
      <w:r>
        <w:rPr>
          <w:rFonts w:ascii="Times New Roman" w:hAnsi="Times New Roman" w:cs="Times New Roman"/>
          <w:b w:val="0"/>
          <w:bCs/>
          <w:sz w:val="24"/>
          <w:szCs w:val="24"/>
        </w:rPr>
        <w:t xml:space="preserve"> last day was Friday, August 16th.  The pool is closed as of Tuesday, August 13</w:t>
      </w:r>
      <w:r w:rsidRPr="00C32A11">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Water/Wastewater Report was presented by Gunnar Pike.  Due to a coliform hit, chlorination of the city’s water has begun and will continue for the next 30 days per state regulations.</w:t>
      </w:r>
      <w:r w:rsidR="00970CB9">
        <w:rPr>
          <w:rFonts w:ascii="Times New Roman" w:hAnsi="Times New Roman" w:cs="Times New Roman"/>
          <w:b w:val="0"/>
          <w:bCs/>
          <w:sz w:val="24"/>
          <w:szCs w:val="24"/>
        </w:rPr>
        <w:t xml:space="preserve">  Discussion was held regarding options to improve water quality from Well #3.</w:t>
      </w:r>
    </w:p>
    <w:p w14:paraId="191F2F29" w14:textId="77777777" w:rsidR="00C32A11" w:rsidRDefault="00C32A11" w:rsidP="00C32A11">
      <w:pPr>
        <w:spacing w:after="0"/>
        <w:rPr>
          <w:rFonts w:ascii="Times New Roman" w:hAnsi="Times New Roman" w:cs="Times New Roman"/>
          <w:b w:val="0"/>
          <w:bCs/>
          <w:sz w:val="24"/>
          <w:szCs w:val="24"/>
        </w:rPr>
      </w:pPr>
    </w:p>
    <w:p w14:paraId="549195C5" w14:textId="77777777" w:rsidR="00500D97"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Lauren Hillier addressed the council regarding the city’s chicken ordinance.  After lengthy </w:t>
      </w:r>
    </w:p>
    <w:p w14:paraId="0C8BB4B0" w14:textId="40674367" w:rsidR="00C32A11"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the issue was tabled until the September 11</w:t>
      </w:r>
      <w:r w:rsidRPr="00C32A11">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council meeting.</w:t>
      </w:r>
    </w:p>
    <w:p w14:paraId="4FAAAA4C" w14:textId="77777777" w:rsidR="00500D97" w:rsidRDefault="00500D97" w:rsidP="00C32A11">
      <w:pPr>
        <w:spacing w:after="0"/>
        <w:rPr>
          <w:rFonts w:ascii="Times New Roman" w:hAnsi="Times New Roman" w:cs="Times New Roman"/>
          <w:b w:val="0"/>
          <w:bCs/>
          <w:sz w:val="24"/>
          <w:szCs w:val="24"/>
        </w:rPr>
      </w:pPr>
    </w:p>
    <w:p w14:paraId="7081192B" w14:textId="36C165B2" w:rsidR="00500D97" w:rsidRDefault="00500D97"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No one was present to speak regarding neighbor encroaching on property so no action necessary.</w:t>
      </w:r>
    </w:p>
    <w:p w14:paraId="728A427D" w14:textId="77777777" w:rsidR="00C32A11" w:rsidRDefault="00C32A11" w:rsidP="00C32A11">
      <w:pPr>
        <w:spacing w:after="0"/>
        <w:rPr>
          <w:rFonts w:ascii="Times New Roman" w:hAnsi="Times New Roman" w:cs="Times New Roman"/>
          <w:b w:val="0"/>
          <w:bCs/>
          <w:sz w:val="24"/>
          <w:szCs w:val="24"/>
        </w:rPr>
      </w:pPr>
    </w:p>
    <w:p w14:paraId="67FD7914" w14:textId="2F10AA4B" w:rsidR="00C32A11" w:rsidRDefault="00C32A11"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approve the bid of </w:t>
      </w:r>
      <w:r w:rsidR="00970CB9">
        <w:rPr>
          <w:rFonts w:ascii="Times New Roman" w:hAnsi="Times New Roman" w:cs="Times New Roman"/>
          <w:b w:val="0"/>
          <w:bCs/>
          <w:sz w:val="24"/>
          <w:szCs w:val="24"/>
        </w:rPr>
        <w:t xml:space="preserve">$15.00 submitted by </w:t>
      </w:r>
      <w:r w:rsidR="002A58CB">
        <w:rPr>
          <w:rFonts w:ascii="Times New Roman" w:hAnsi="Times New Roman" w:cs="Times New Roman"/>
          <w:b w:val="0"/>
          <w:bCs/>
          <w:sz w:val="24"/>
          <w:szCs w:val="24"/>
        </w:rPr>
        <w:t>Peggy Neeman for three pieces of playground equipment that were removed from the old playground at the campground</w:t>
      </w:r>
      <w:r w:rsidR="00970CB9">
        <w:rPr>
          <w:rFonts w:ascii="Times New Roman" w:hAnsi="Times New Roman" w:cs="Times New Roman"/>
          <w:b w:val="0"/>
          <w:bCs/>
          <w:sz w:val="24"/>
          <w:szCs w:val="24"/>
        </w:rPr>
        <w:t>.</w:t>
      </w:r>
      <w:r w:rsidR="002A58CB">
        <w:rPr>
          <w:rFonts w:ascii="Times New Roman" w:hAnsi="Times New Roman" w:cs="Times New Roman"/>
          <w:b w:val="0"/>
          <w:bCs/>
          <w:sz w:val="24"/>
          <w:szCs w:val="24"/>
        </w:rPr>
        <w:t xml:space="preserve">  On roll call those voting aye: Cover, Nutter and Barrett.  Voting nay: none.  Absent: Mozena and </w:t>
      </w:r>
      <w:proofErr w:type="spellStart"/>
      <w:r w:rsidR="002A58CB">
        <w:rPr>
          <w:rFonts w:ascii="Times New Roman" w:hAnsi="Times New Roman" w:cs="Times New Roman"/>
          <w:b w:val="0"/>
          <w:bCs/>
          <w:sz w:val="24"/>
          <w:szCs w:val="24"/>
        </w:rPr>
        <w:t>Heneger</w:t>
      </w:r>
      <w:proofErr w:type="spellEnd"/>
      <w:r w:rsidR="002A58CB">
        <w:rPr>
          <w:rFonts w:ascii="Times New Roman" w:hAnsi="Times New Roman" w:cs="Times New Roman"/>
          <w:b w:val="0"/>
          <w:bCs/>
          <w:sz w:val="24"/>
          <w:szCs w:val="24"/>
        </w:rPr>
        <w:t>.   Motion carried.</w:t>
      </w:r>
    </w:p>
    <w:p w14:paraId="20DAC6D7" w14:textId="77777777" w:rsidR="002A58CB" w:rsidRDefault="002A58CB" w:rsidP="00C32A11">
      <w:pPr>
        <w:spacing w:after="0"/>
        <w:rPr>
          <w:rFonts w:ascii="Times New Roman" w:hAnsi="Times New Roman" w:cs="Times New Roman"/>
          <w:b w:val="0"/>
          <w:bCs/>
          <w:sz w:val="24"/>
          <w:szCs w:val="24"/>
        </w:rPr>
      </w:pPr>
    </w:p>
    <w:p w14:paraId="2F1EDCBE" w14:textId="3323C7DC" w:rsidR="002A58CB" w:rsidRDefault="002A58CB"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introduce on first reading by title only and to suspend the requirements to read the ordinance on three different days an amendment to ORDINANCE NO. 594: AN ORDINANCE INTRODUCED BY THE GOVERNING BODY OF THE CITY OF WEEPING WATER, NEBRASKA CREATING FLOODWAY AND FLOOD FRINGE DISTRICTS DEFINING THE SAME AND SETTING FORTH REGULATIONS THEREOF; AMENDING SECTION 1.23, METHODS USED TO ANALYZE FLOOD HAZARDS, PARAGRAPH A, BY DELETING THE DATE NOVEMBER 26, 2010 AND AMENDING TO AUGUST 14, 2024; FIS ID NO. 31025CV000B; </w:t>
      </w:r>
      <w:r w:rsidR="00970CB9">
        <w:rPr>
          <w:rFonts w:ascii="Times New Roman" w:hAnsi="Times New Roman" w:cs="Times New Roman"/>
          <w:b w:val="0"/>
          <w:bCs/>
          <w:sz w:val="24"/>
          <w:szCs w:val="24"/>
        </w:rPr>
        <w:t xml:space="preserve">TO EXCLUDE THE CHANGE TO THE FIRM DATE OF NOVEMBER 26, 2010; </w:t>
      </w:r>
      <w:r>
        <w:rPr>
          <w:rFonts w:ascii="Times New Roman" w:hAnsi="Times New Roman" w:cs="Times New Roman"/>
          <w:b w:val="0"/>
          <w:bCs/>
          <w:sz w:val="24"/>
          <w:szCs w:val="24"/>
        </w:rPr>
        <w:t xml:space="preserve">TO PROVIDE FOR REPEAL OF CONFLICTING </w:t>
      </w:r>
      <w:r>
        <w:rPr>
          <w:rFonts w:ascii="Times New Roman" w:hAnsi="Times New Roman" w:cs="Times New Roman"/>
          <w:b w:val="0"/>
          <w:bCs/>
          <w:sz w:val="24"/>
          <w:szCs w:val="24"/>
        </w:rPr>
        <w:lastRenderedPageBreak/>
        <w:t xml:space="preserve">ORDINANCES OR SECTIONS; TO PROVIDE FOR AN EFFECTIVE DATE.  On roll call those voting aye: Cover, Nutter and Barrett.  Voting nay: none.  Absent: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172DC80E" w14:textId="77777777" w:rsidR="002A58CB" w:rsidRDefault="002A58CB" w:rsidP="00C32A11">
      <w:pPr>
        <w:spacing w:after="0"/>
        <w:rPr>
          <w:rFonts w:ascii="Times New Roman" w:hAnsi="Times New Roman" w:cs="Times New Roman"/>
          <w:b w:val="0"/>
          <w:bCs/>
          <w:sz w:val="24"/>
          <w:szCs w:val="24"/>
        </w:rPr>
      </w:pPr>
    </w:p>
    <w:p w14:paraId="5D191F4E" w14:textId="4E813B9C" w:rsidR="002A58CB" w:rsidRDefault="002A58CB"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adopt on third and final reading by title only amended Ordinance No. 594.  On roll call those voting aye: Cover, Nutter and Barrett.  Voting nay: none.  Absent: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  Said ordinance will be posted in the manner provided by law, with a true, correct and complete copy being on file in the city clerk’s office.</w:t>
      </w:r>
    </w:p>
    <w:p w14:paraId="685EFE99" w14:textId="77777777" w:rsidR="002A58CB" w:rsidRDefault="002A58CB" w:rsidP="00C32A11">
      <w:pPr>
        <w:spacing w:after="0"/>
        <w:rPr>
          <w:rFonts w:ascii="Times New Roman" w:hAnsi="Times New Roman" w:cs="Times New Roman"/>
          <w:b w:val="0"/>
          <w:bCs/>
          <w:sz w:val="24"/>
          <w:szCs w:val="24"/>
        </w:rPr>
      </w:pPr>
    </w:p>
    <w:p w14:paraId="5E348939" w14:textId="4EE543EC" w:rsidR="002A58CB" w:rsidRDefault="00266C18"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Nutter to adopt Resolution No. 2024-05 entitled:  A RESOLUTION OF THE SIGNING OF THE MUNICIPAL ANNUAL CERTIFICATION OF PROGRAM COMPLAINCE 2024.  On roll call those voting aye: Cover, Nutter and Barrett.  Voting nay: none.  Absent: Mozena and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58180EBE" w14:textId="77777777" w:rsidR="00266C18" w:rsidRDefault="00266C18" w:rsidP="00C32A11">
      <w:pPr>
        <w:spacing w:after="0"/>
        <w:rPr>
          <w:rFonts w:ascii="Times New Roman" w:hAnsi="Times New Roman" w:cs="Times New Roman"/>
          <w:b w:val="0"/>
          <w:bCs/>
          <w:sz w:val="24"/>
          <w:szCs w:val="24"/>
        </w:rPr>
      </w:pPr>
    </w:p>
    <w:p w14:paraId="7B592F29" w14:textId="39AEDAE8" w:rsidR="00266C18" w:rsidRDefault="003F34F2"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Preliminary budget projections and proposed capital outlay purchases for the ensuing year were reviewed, with the Council agreeing to schedule the annual Budget Hearing for Monday, September 11,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w:t>
      </w:r>
    </w:p>
    <w:p w14:paraId="15C7B305" w14:textId="77777777" w:rsidR="003F34F2" w:rsidRDefault="003F34F2" w:rsidP="00C32A11">
      <w:pPr>
        <w:spacing w:after="0"/>
        <w:rPr>
          <w:rFonts w:ascii="Times New Roman" w:hAnsi="Times New Roman" w:cs="Times New Roman"/>
          <w:b w:val="0"/>
          <w:bCs/>
          <w:sz w:val="24"/>
          <w:szCs w:val="24"/>
        </w:rPr>
      </w:pPr>
    </w:p>
    <w:p w14:paraId="068EC36F" w14:textId="41052C8D" w:rsidR="003F34F2" w:rsidRDefault="003F34F2"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Cover, seconded by Nutter to approve the following claims:  Salaries-29,613.27; </w:t>
      </w:r>
      <w:proofErr w:type="spellStart"/>
      <w:r>
        <w:rPr>
          <w:rFonts w:ascii="Times New Roman" w:hAnsi="Times New Roman" w:cs="Times New Roman"/>
          <w:b w:val="0"/>
          <w:bCs/>
          <w:sz w:val="24"/>
          <w:szCs w:val="24"/>
        </w:rPr>
        <w:t>Ameritas</w:t>
      </w:r>
      <w:proofErr w:type="spellEnd"/>
      <w:r>
        <w:rPr>
          <w:rFonts w:ascii="Times New Roman" w:hAnsi="Times New Roman" w:cs="Times New Roman"/>
          <w:b w:val="0"/>
          <w:bCs/>
          <w:sz w:val="24"/>
          <w:szCs w:val="24"/>
        </w:rPr>
        <w:t>, emp ret-1,032.69; Aqua-Chem, sup-330.60; Utilities: Black Hills Energy-384.99; OPPD-10,905.39; Verizon-566.16; Windstream-</w:t>
      </w:r>
      <w:r w:rsidR="005F11E3">
        <w:rPr>
          <w:rFonts w:ascii="Times New Roman" w:hAnsi="Times New Roman" w:cs="Times New Roman"/>
          <w:b w:val="0"/>
          <w:bCs/>
          <w:sz w:val="24"/>
          <w:szCs w:val="24"/>
        </w:rPr>
        <w:t>986.64</w:t>
      </w:r>
      <w:r>
        <w:rPr>
          <w:rFonts w:ascii="Times New Roman" w:hAnsi="Times New Roman" w:cs="Times New Roman"/>
          <w:b w:val="0"/>
          <w:bCs/>
          <w:sz w:val="24"/>
          <w:szCs w:val="24"/>
        </w:rPr>
        <w:t>; Bobby Lawrence, reimb-321.50; Card Service Center, rep/</w:t>
      </w:r>
      <w:proofErr w:type="spellStart"/>
      <w:r>
        <w:rPr>
          <w:rFonts w:ascii="Times New Roman" w:hAnsi="Times New Roman" w:cs="Times New Roman"/>
          <w:b w:val="0"/>
          <w:bCs/>
          <w:sz w:val="24"/>
          <w:szCs w:val="24"/>
        </w:rPr>
        <w:t>maint</w:t>
      </w:r>
      <w:proofErr w:type="spellEnd"/>
      <w:r>
        <w:rPr>
          <w:rFonts w:ascii="Times New Roman" w:hAnsi="Times New Roman" w:cs="Times New Roman"/>
          <w:b w:val="0"/>
          <w:bCs/>
          <w:sz w:val="24"/>
          <w:szCs w:val="24"/>
        </w:rPr>
        <w:t xml:space="preserve">/sup-2,562.51; Danko, equip-604.58; EFTPS, whlg-6,956.24; Kerns Excavating, prof-1,515; Kody Meidinger, </w:t>
      </w:r>
      <w:r w:rsidR="00970CB9">
        <w:rPr>
          <w:rFonts w:ascii="Times New Roman" w:hAnsi="Times New Roman" w:cs="Times New Roman"/>
          <w:b w:val="0"/>
          <w:bCs/>
          <w:sz w:val="24"/>
          <w:szCs w:val="24"/>
        </w:rPr>
        <w:t>i</w:t>
      </w:r>
      <w:r>
        <w:rPr>
          <w:rFonts w:ascii="Times New Roman" w:hAnsi="Times New Roman" w:cs="Times New Roman"/>
          <w:b w:val="0"/>
          <w:bCs/>
          <w:sz w:val="24"/>
          <w:szCs w:val="24"/>
        </w:rPr>
        <w:t xml:space="preserve">mp-3,550; League of Ne Municipalities, dues-3,487; Mary Mozena, reimb-1,643.87; Matheson Tri-Gas, sup-100.28; McKenzie Stump Removal, prof-2,075; </w:t>
      </w:r>
      <w:proofErr w:type="spellStart"/>
      <w:r>
        <w:rPr>
          <w:rFonts w:ascii="Times New Roman" w:hAnsi="Times New Roman" w:cs="Times New Roman"/>
          <w:b w:val="0"/>
          <w:bCs/>
          <w:sz w:val="24"/>
          <w:szCs w:val="24"/>
        </w:rPr>
        <w:t>Meekse</w:t>
      </w:r>
      <w:proofErr w:type="spellEnd"/>
      <w:r>
        <w:rPr>
          <w:rFonts w:ascii="Times New Roman" w:hAnsi="Times New Roman" w:cs="Times New Roman"/>
          <w:b w:val="0"/>
          <w:bCs/>
          <w:sz w:val="24"/>
          <w:szCs w:val="24"/>
        </w:rPr>
        <w:t xml:space="preserve"> Hardware, sup/rep/maint-833.60; Meeske Auto, maint-678.90; Ne Dept of Rev, </w:t>
      </w:r>
      <w:proofErr w:type="spellStart"/>
      <w:r>
        <w:rPr>
          <w:rFonts w:ascii="Times New Roman" w:hAnsi="Times New Roman" w:cs="Times New Roman"/>
          <w:b w:val="0"/>
          <w:bCs/>
          <w:sz w:val="24"/>
          <w:szCs w:val="24"/>
        </w:rPr>
        <w:t>whlg,sls,ldg</w:t>
      </w:r>
      <w:proofErr w:type="spellEnd"/>
      <w:r>
        <w:rPr>
          <w:rFonts w:ascii="Times New Roman" w:hAnsi="Times New Roman" w:cs="Times New Roman"/>
          <w:b w:val="0"/>
          <w:bCs/>
          <w:sz w:val="24"/>
          <w:szCs w:val="24"/>
        </w:rPr>
        <w:t xml:space="preserve"> tx-</w:t>
      </w:r>
      <w:r w:rsidR="005F11E3">
        <w:rPr>
          <w:rFonts w:ascii="Times New Roman" w:hAnsi="Times New Roman" w:cs="Times New Roman"/>
          <w:b w:val="0"/>
          <w:bCs/>
          <w:sz w:val="24"/>
          <w:szCs w:val="24"/>
        </w:rPr>
        <w:t xml:space="preserve">1878; ODP Business Solutions, sup-107.13; Olsson, prof-2,902.49; Omaha World Hearld, publ-59; Post Office, pst-258; Quick Med Claims, reimb-930.27; Roger Johnson, prof-1,054.80; </w:t>
      </w:r>
      <w:proofErr w:type="spellStart"/>
      <w:r w:rsidR="005F11E3">
        <w:rPr>
          <w:rFonts w:ascii="Times New Roman" w:hAnsi="Times New Roman" w:cs="Times New Roman"/>
          <w:b w:val="0"/>
          <w:bCs/>
          <w:sz w:val="24"/>
          <w:szCs w:val="24"/>
        </w:rPr>
        <w:t>Sirkdot</w:t>
      </w:r>
      <w:proofErr w:type="spellEnd"/>
      <w:r w:rsidR="005F11E3">
        <w:rPr>
          <w:rFonts w:ascii="Times New Roman" w:hAnsi="Times New Roman" w:cs="Times New Roman"/>
          <w:b w:val="0"/>
          <w:bCs/>
          <w:sz w:val="24"/>
          <w:szCs w:val="24"/>
        </w:rPr>
        <w:t xml:space="preserve">, prof-123; Tree Top Products, equip-717.70; United Healthcare, ins-3,477.14; Uribe, sup-309.64; Express Lane, fuel, sup-286.25; Cass County Refuse, prof-13,948.40; </w:t>
      </w:r>
      <w:proofErr w:type="spellStart"/>
      <w:r w:rsidR="005F11E3">
        <w:rPr>
          <w:rFonts w:ascii="Times New Roman" w:hAnsi="Times New Roman" w:cs="Times New Roman"/>
          <w:b w:val="0"/>
          <w:bCs/>
          <w:sz w:val="24"/>
          <w:szCs w:val="24"/>
        </w:rPr>
        <w:t>PeopleService</w:t>
      </w:r>
      <w:proofErr w:type="spellEnd"/>
      <w:r w:rsidR="005F11E3">
        <w:rPr>
          <w:rFonts w:ascii="Times New Roman" w:hAnsi="Times New Roman" w:cs="Times New Roman"/>
          <w:b w:val="0"/>
          <w:bCs/>
          <w:sz w:val="24"/>
          <w:szCs w:val="24"/>
        </w:rPr>
        <w:t xml:space="preserve">, prof-14,106; Core &amp; Main, sup-820.20; One Call Concepts, </w:t>
      </w:r>
      <w:proofErr w:type="spellStart"/>
      <w:r w:rsidR="005F11E3">
        <w:rPr>
          <w:rFonts w:ascii="Times New Roman" w:hAnsi="Times New Roman" w:cs="Times New Roman"/>
          <w:b w:val="0"/>
          <w:bCs/>
          <w:sz w:val="24"/>
          <w:szCs w:val="24"/>
        </w:rPr>
        <w:t>lct</w:t>
      </w:r>
      <w:proofErr w:type="spellEnd"/>
      <w:r w:rsidR="005F11E3">
        <w:rPr>
          <w:rFonts w:ascii="Times New Roman" w:hAnsi="Times New Roman" w:cs="Times New Roman"/>
          <w:b w:val="0"/>
          <w:bCs/>
          <w:sz w:val="24"/>
          <w:szCs w:val="24"/>
        </w:rPr>
        <w:t xml:space="preserve"> fees-31.50; Payment Service Network, prof-209.10; S&amp;L Trenching, rep-1,800; Be The Light, bus inc-1,000; CMG Financial, bus inc-1,000; On The Books Accounting, bus inc-1,000; S &amp; R Wilson Family Farms, reimb-1,000; Jensen Gardens, prof-486; </w:t>
      </w:r>
      <w:proofErr w:type="spellStart"/>
      <w:r w:rsidR="005F11E3">
        <w:rPr>
          <w:rFonts w:ascii="Times New Roman" w:hAnsi="Times New Roman" w:cs="Times New Roman"/>
          <w:b w:val="0"/>
          <w:bCs/>
          <w:sz w:val="24"/>
          <w:szCs w:val="24"/>
        </w:rPr>
        <w:t>Biblionix</w:t>
      </w:r>
      <w:proofErr w:type="spellEnd"/>
      <w:r w:rsidR="005F11E3">
        <w:rPr>
          <w:rFonts w:ascii="Times New Roman" w:hAnsi="Times New Roman" w:cs="Times New Roman"/>
          <w:b w:val="0"/>
          <w:bCs/>
          <w:sz w:val="24"/>
          <w:szCs w:val="24"/>
        </w:rPr>
        <w:t xml:space="preserve">, subsc-1,430; Baker &amp; Taylor, bks-337.38; Bound Tree, sup-111.01; Derby, rep-574; Reagan Aronson, reimb-40; Miller Farrell Ins, ins-114.  On roll call those voting aye: Cover, Nutter and Barrett.  Voting nay: none.  Absent: Mozena and </w:t>
      </w:r>
      <w:proofErr w:type="spellStart"/>
      <w:r w:rsidR="005F11E3">
        <w:rPr>
          <w:rFonts w:ascii="Times New Roman" w:hAnsi="Times New Roman" w:cs="Times New Roman"/>
          <w:b w:val="0"/>
          <w:bCs/>
          <w:sz w:val="24"/>
          <w:szCs w:val="24"/>
        </w:rPr>
        <w:t>Heneger</w:t>
      </w:r>
      <w:proofErr w:type="spellEnd"/>
      <w:r w:rsidR="005F11E3">
        <w:rPr>
          <w:rFonts w:ascii="Times New Roman" w:hAnsi="Times New Roman" w:cs="Times New Roman"/>
          <w:b w:val="0"/>
          <w:bCs/>
          <w:sz w:val="24"/>
          <w:szCs w:val="24"/>
        </w:rPr>
        <w:t>.  Motion carried.</w:t>
      </w:r>
    </w:p>
    <w:p w14:paraId="4E5F2594" w14:textId="77777777" w:rsidR="005F11E3" w:rsidRDefault="005F11E3" w:rsidP="00C32A11">
      <w:pPr>
        <w:spacing w:after="0"/>
        <w:rPr>
          <w:rFonts w:ascii="Times New Roman" w:hAnsi="Times New Roman" w:cs="Times New Roman"/>
          <w:b w:val="0"/>
          <w:bCs/>
          <w:sz w:val="24"/>
          <w:szCs w:val="24"/>
        </w:rPr>
      </w:pPr>
    </w:p>
    <w:p w14:paraId="0B1DAD4C" w14:textId="5D4F14E7" w:rsidR="005F11E3" w:rsidRDefault="005F11E3"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Budget Hearing has been set for Wednesday, September 11,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at 6:00 p.m. with the regular city council meeting immediately following the Budget Hearing.</w:t>
      </w:r>
    </w:p>
    <w:p w14:paraId="19B8BE75" w14:textId="77777777" w:rsidR="005F11E3" w:rsidRDefault="005F11E3" w:rsidP="00C32A11">
      <w:pPr>
        <w:spacing w:after="0"/>
        <w:rPr>
          <w:rFonts w:ascii="Times New Roman" w:hAnsi="Times New Roman" w:cs="Times New Roman"/>
          <w:b w:val="0"/>
          <w:bCs/>
          <w:sz w:val="24"/>
          <w:szCs w:val="24"/>
        </w:rPr>
      </w:pPr>
    </w:p>
    <w:p w14:paraId="4EDD96D5" w14:textId="45D9D2D9" w:rsidR="005F11E3" w:rsidRDefault="005F11E3" w:rsidP="00C32A11">
      <w:pPr>
        <w:spacing w:after="0"/>
        <w:rPr>
          <w:rFonts w:ascii="Times New Roman" w:hAnsi="Times New Roman" w:cs="Times New Roman"/>
          <w:b w:val="0"/>
          <w:bCs/>
          <w:sz w:val="24"/>
          <w:szCs w:val="24"/>
        </w:rPr>
      </w:pPr>
      <w:proofErr w:type="gramStart"/>
      <w:r>
        <w:rPr>
          <w:rFonts w:ascii="Times New Roman" w:hAnsi="Times New Roman" w:cs="Times New Roman"/>
          <w:b w:val="0"/>
          <w:bCs/>
          <w:sz w:val="24"/>
          <w:szCs w:val="24"/>
        </w:rPr>
        <w:t>Meeting</w:t>
      </w:r>
      <w:proofErr w:type="gramEnd"/>
      <w:r>
        <w:rPr>
          <w:rFonts w:ascii="Times New Roman" w:hAnsi="Times New Roman" w:cs="Times New Roman"/>
          <w:b w:val="0"/>
          <w:bCs/>
          <w:sz w:val="24"/>
          <w:szCs w:val="24"/>
        </w:rPr>
        <w:t xml:space="preserve"> adjourned at 7:01 p.m.</w:t>
      </w:r>
    </w:p>
    <w:p w14:paraId="0BD6A979" w14:textId="77777777" w:rsidR="005F11E3" w:rsidRDefault="005F11E3" w:rsidP="00C32A11">
      <w:pPr>
        <w:spacing w:after="0"/>
        <w:rPr>
          <w:rFonts w:ascii="Times New Roman" w:hAnsi="Times New Roman" w:cs="Times New Roman"/>
          <w:b w:val="0"/>
          <w:bCs/>
          <w:sz w:val="24"/>
          <w:szCs w:val="24"/>
        </w:rPr>
      </w:pPr>
    </w:p>
    <w:p w14:paraId="64A6585C" w14:textId="14E44FB0" w:rsidR="005F11E3" w:rsidRDefault="005F11E3"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/s/Michael Barrett</w:t>
      </w:r>
    </w:p>
    <w:p w14:paraId="2FBAB3E2" w14:textId="28995C95" w:rsidR="005F11E3" w:rsidRPr="00C32A11" w:rsidRDefault="005F11E3" w:rsidP="00C32A11">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/s/Linda Sheehan </w:t>
      </w:r>
    </w:p>
    <w:sectPr w:rsidR="005F11E3" w:rsidRPr="00C32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11"/>
    <w:rsid w:val="000961F9"/>
    <w:rsid w:val="000A37C2"/>
    <w:rsid w:val="00175198"/>
    <w:rsid w:val="00266C18"/>
    <w:rsid w:val="002A58CB"/>
    <w:rsid w:val="003A215E"/>
    <w:rsid w:val="003F34F2"/>
    <w:rsid w:val="00500D97"/>
    <w:rsid w:val="005F11E3"/>
    <w:rsid w:val="00970CB9"/>
    <w:rsid w:val="00C32A11"/>
    <w:rsid w:val="00DA2E1D"/>
    <w:rsid w:val="00DE1C20"/>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C6C4"/>
  <w15:chartTrackingRefBased/>
  <w15:docId w15:val="{4D0E83BB-CC12-4DF6-A62A-754BAF7C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A11"/>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C32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A11"/>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C32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A11"/>
    <w:rPr>
      <w:rFonts w:eastAsiaTheme="majorEastAsia" w:cstheme="majorBidi"/>
      <w:color w:val="272727" w:themeColor="text1" w:themeTint="D8"/>
    </w:rPr>
  </w:style>
  <w:style w:type="paragraph" w:styleId="Title">
    <w:name w:val="Title"/>
    <w:basedOn w:val="Normal"/>
    <w:next w:val="Normal"/>
    <w:link w:val="TitleChar"/>
    <w:uiPriority w:val="10"/>
    <w:qFormat/>
    <w:rsid w:val="00C32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A1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32A11"/>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C32A11"/>
    <w:pPr>
      <w:spacing w:before="160"/>
      <w:jc w:val="center"/>
    </w:pPr>
    <w:rPr>
      <w:i/>
      <w:iCs/>
      <w:color w:val="404040" w:themeColor="text1" w:themeTint="BF"/>
    </w:rPr>
  </w:style>
  <w:style w:type="character" w:customStyle="1" w:styleId="QuoteChar">
    <w:name w:val="Quote Char"/>
    <w:basedOn w:val="DefaultParagraphFont"/>
    <w:link w:val="Quote"/>
    <w:uiPriority w:val="29"/>
    <w:rsid w:val="00C32A11"/>
    <w:rPr>
      <w:i/>
      <w:iCs/>
      <w:color w:val="404040" w:themeColor="text1" w:themeTint="BF"/>
    </w:rPr>
  </w:style>
  <w:style w:type="paragraph" w:styleId="ListParagraph">
    <w:name w:val="List Paragraph"/>
    <w:basedOn w:val="Normal"/>
    <w:uiPriority w:val="34"/>
    <w:qFormat/>
    <w:rsid w:val="00C32A11"/>
    <w:pPr>
      <w:ind w:left="720"/>
      <w:contextualSpacing/>
    </w:pPr>
  </w:style>
  <w:style w:type="character" w:styleId="IntenseEmphasis">
    <w:name w:val="Intense Emphasis"/>
    <w:basedOn w:val="DefaultParagraphFont"/>
    <w:uiPriority w:val="21"/>
    <w:qFormat/>
    <w:rsid w:val="00C32A11"/>
    <w:rPr>
      <w:i/>
      <w:iCs/>
      <w:color w:val="0F4761" w:themeColor="accent1" w:themeShade="BF"/>
    </w:rPr>
  </w:style>
  <w:style w:type="paragraph" w:styleId="IntenseQuote">
    <w:name w:val="Intense Quote"/>
    <w:basedOn w:val="Normal"/>
    <w:next w:val="Normal"/>
    <w:link w:val="IntenseQuoteChar"/>
    <w:uiPriority w:val="30"/>
    <w:qFormat/>
    <w:rsid w:val="00C32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A11"/>
    <w:rPr>
      <w:i/>
      <w:iCs/>
      <w:color w:val="0F4761" w:themeColor="accent1" w:themeShade="BF"/>
    </w:rPr>
  </w:style>
  <w:style w:type="character" w:styleId="IntenseReference">
    <w:name w:val="Intense Reference"/>
    <w:basedOn w:val="DefaultParagraphFont"/>
    <w:uiPriority w:val="32"/>
    <w:qFormat/>
    <w:rsid w:val="00C32A11"/>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3</cp:revision>
  <cp:lastPrinted>2024-08-13T20:26:00Z</cp:lastPrinted>
  <dcterms:created xsi:type="dcterms:W3CDTF">2024-08-13T11:13:00Z</dcterms:created>
  <dcterms:modified xsi:type="dcterms:W3CDTF">2024-08-14T11:36:00Z</dcterms:modified>
</cp:coreProperties>
</file>