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E26F5" w14:textId="076D3C1D" w:rsidR="00EB40A1" w:rsidRDefault="009656BC" w:rsidP="009656BC">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38BD1E3E" w14:textId="756CFD1D" w:rsidR="009656BC" w:rsidRDefault="009656BC" w:rsidP="009656BC">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6BEDEEED" w14:textId="49C65923" w:rsidR="009656BC" w:rsidRDefault="009656BC" w:rsidP="009656BC">
      <w:pPr>
        <w:spacing w:after="0"/>
        <w:jc w:val="center"/>
        <w:rPr>
          <w:rFonts w:ascii="Times New Roman" w:hAnsi="Times New Roman" w:cs="Times New Roman"/>
          <w:sz w:val="24"/>
          <w:szCs w:val="24"/>
        </w:rPr>
      </w:pPr>
      <w:r>
        <w:rPr>
          <w:rFonts w:ascii="Times New Roman" w:hAnsi="Times New Roman" w:cs="Times New Roman"/>
          <w:sz w:val="24"/>
          <w:szCs w:val="24"/>
        </w:rPr>
        <w:t xml:space="preserve">CITY OF WEEPING WATER </w:t>
      </w:r>
    </w:p>
    <w:p w14:paraId="62570209" w14:textId="418DB353" w:rsidR="009656BC" w:rsidRDefault="009656BC" w:rsidP="009656BC">
      <w:pPr>
        <w:spacing w:after="0"/>
        <w:jc w:val="center"/>
        <w:rPr>
          <w:rFonts w:ascii="Times New Roman" w:hAnsi="Times New Roman" w:cs="Times New Roman"/>
          <w:sz w:val="24"/>
          <w:szCs w:val="24"/>
        </w:rPr>
      </w:pPr>
      <w:r>
        <w:rPr>
          <w:rFonts w:ascii="Times New Roman" w:hAnsi="Times New Roman" w:cs="Times New Roman"/>
          <w:sz w:val="24"/>
          <w:szCs w:val="24"/>
        </w:rPr>
        <w:t>JUNE 11, 2025</w:t>
      </w:r>
    </w:p>
    <w:p w14:paraId="55F75993" w14:textId="77777777" w:rsidR="009656BC" w:rsidRDefault="009656BC" w:rsidP="009656BC">
      <w:pPr>
        <w:spacing w:after="0"/>
        <w:jc w:val="center"/>
        <w:rPr>
          <w:rFonts w:ascii="Times New Roman" w:hAnsi="Times New Roman" w:cs="Times New Roman"/>
          <w:sz w:val="24"/>
          <w:szCs w:val="24"/>
        </w:rPr>
      </w:pPr>
    </w:p>
    <w:p w14:paraId="28F4A478" w14:textId="7B65B1A6" w:rsidR="009656BC" w:rsidRDefault="009656BC"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Mayor Michael Barrett called the monthly meeting of the Weeping Water City Council to order at 6:00 p.m. with the following members of the council answering roll:  Lawrence Mozena, Sharon Heneger and Kelly Nutter.  Absent: Charlie Cover.  Notice of the monthly meeting was given in advance by notice being posted in three prominent places in the city which included City Hall, Weeping Water Post Office and Weeping Water Express Lane.  The posted location of the Open Meetings Act was noted by the mayor and a copy of all meeting materials was made available with the city clerk.</w:t>
      </w:r>
    </w:p>
    <w:p w14:paraId="1A57809E" w14:textId="77777777" w:rsidR="009656BC" w:rsidRDefault="009656BC" w:rsidP="009656BC">
      <w:pPr>
        <w:spacing w:after="0"/>
        <w:rPr>
          <w:rFonts w:ascii="Times New Roman" w:hAnsi="Times New Roman" w:cs="Times New Roman"/>
          <w:b w:val="0"/>
          <w:bCs/>
          <w:sz w:val="24"/>
          <w:szCs w:val="24"/>
        </w:rPr>
      </w:pPr>
    </w:p>
    <w:p w14:paraId="27908F43" w14:textId="60342701" w:rsidR="009656BC" w:rsidRDefault="009656BC"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Heneger, seconded by Nutter to accept the May 7, 2025 meeting minutes as prepared.  On roll call those voting aye: Mozena, Heneger and Nutter.  Voting nay: none.  Absent: Cover.  Motion carried.</w:t>
      </w:r>
    </w:p>
    <w:p w14:paraId="034E303E" w14:textId="77777777" w:rsidR="009656BC" w:rsidRDefault="009656BC" w:rsidP="009656BC">
      <w:pPr>
        <w:spacing w:after="0"/>
        <w:rPr>
          <w:rFonts w:ascii="Times New Roman" w:hAnsi="Times New Roman" w:cs="Times New Roman"/>
          <w:b w:val="0"/>
          <w:bCs/>
          <w:sz w:val="24"/>
          <w:szCs w:val="24"/>
        </w:rPr>
      </w:pPr>
    </w:p>
    <w:p w14:paraId="5DF47E41" w14:textId="4E7804D9" w:rsidR="005100C0" w:rsidRDefault="009656BC"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Monthly Reports-No Fire report was available.  Rescue Report-Motion by Mozena, seconded by Heneger to purchase a Stryker Lifepak 35 monitor</w:t>
      </w:r>
      <w:r w:rsidR="00335096">
        <w:rPr>
          <w:rFonts w:ascii="Times New Roman" w:hAnsi="Times New Roman" w:cs="Times New Roman"/>
          <w:b w:val="0"/>
          <w:bCs/>
          <w:sz w:val="24"/>
          <w:szCs w:val="24"/>
        </w:rPr>
        <w:t xml:space="preserve"> </w:t>
      </w:r>
      <w:r w:rsidR="00C951ED">
        <w:rPr>
          <w:rFonts w:ascii="Times New Roman" w:hAnsi="Times New Roman" w:cs="Times New Roman"/>
          <w:b w:val="0"/>
          <w:bCs/>
          <w:sz w:val="24"/>
          <w:szCs w:val="24"/>
        </w:rPr>
        <w:t>with a purchase price of $</w:t>
      </w:r>
      <w:r>
        <w:rPr>
          <w:rFonts w:ascii="Times New Roman" w:hAnsi="Times New Roman" w:cs="Times New Roman"/>
          <w:b w:val="0"/>
          <w:bCs/>
          <w:sz w:val="24"/>
          <w:szCs w:val="24"/>
        </w:rPr>
        <w:t>45,62</w:t>
      </w:r>
      <w:r w:rsidR="00C951ED">
        <w:rPr>
          <w:rFonts w:ascii="Times New Roman" w:hAnsi="Times New Roman" w:cs="Times New Roman"/>
          <w:b w:val="0"/>
          <w:bCs/>
          <w:sz w:val="24"/>
          <w:szCs w:val="24"/>
        </w:rPr>
        <w:t>6.6</w:t>
      </w:r>
      <w:r w:rsidR="00335096">
        <w:rPr>
          <w:rFonts w:ascii="Times New Roman" w:hAnsi="Times New Roman" w:cs="Times New Roman"/>
          <w:b w:val="0"/>
          <w:bCs/>
          <w:sz w:val="24"/>
          <w:szCs w:val="24"/>
        </w:rPr>
        <w:t>8.  T</w:t>
      </w:r>
      <w:r w:rsidR="00C951ED">
        <w:rPr>
          <w:rFonts w:ascii="Times New Roman" w:hAnsi="Times New Roman" w:cs="Times New Roman"/>
          <w:b w:val="0"/>
          <w:bCs/>
          <w:sz w:val="24"/>
          <w:szCs w:val="24"/>
        </w:rPr>
        <w:t xml:space="preserve">he </w:t>
      </w:r>
      <w:r w:rsidR="00335096">
        <w:rPr>
          <w:rFonts w:ascii="Times New Roman" w:hAnsi="Times New Roman" w:cs="Times New Roman"/>
          <w:b w:val="0"/>
          <w:bCs/>
          <w:sz w:val="24"/>
          <w:szCs w:val="24"/>
        </w:rPr>
        <w:t xml:space="preserve">unit will be purchased in the </w:t>
      </w:r>
      <w:r w:rsidR="00C951ED">
        <w:rPr>
          <w:rFonts w:ascii="Times New Roman" w:hAnsi="Times New Roman" w:cs="Times New Roman"/>
          <w:b w:val="0"/>
          <w:bCs/>
          <w:sz w:val="24"/>
          <w:szCs w:val="24"/>
        </w:rPr>
        <w:t xml:space="preserve">2025-26 fiscal year.  Funds from the Sales Tax Account will be used to help offset some of the cost.  </w:t>
      </w:r>
      <w:r w:rsidR="00335096">
        <w:rPr>
          <w:rFonts w:ascii="Times New Roman" w:hAnsi="Times New Roman" w:cs="Times New Roman"/>
          <w:b w:val="0"/>
          <w:bCs/>
          <w:sz w:val="24"/>
          <w:szCs w:val="24"/>
        </w:rPr>
        <w:t xml:space="preserve">On roll call those voting aye: Mozena, Heneger and Nutter.  Voting nay: none.  Absent: Cover.  Motion carried.  </w:t>
      </w:r>
      <w:r w:rsidR="00C951ED">
        <w:rPr>
          <w:rFonts w:ascii="Times New Roman" w:hAnsi="Times New Roman" w:cs="Times New Roman"/>
          <w:b w:val="0"/>
          <w:bCs/>
          <w:sz w:val="24"/>
          <w:szCs w:val="24"/>
        </w:rPr>
        <w:t xml:space="preserve">Motion by Mozena, seconded by Nutter to remove Austin Jones from the rescue squad department.  On roll call those voting aye: Mozena, Heneger and Nutter.  Voting nay: none.  Absent: Cover.  Motion carried.  Maintenance Department:  Vince Gewinner </w:t>
      </w:r>
      <w:r w:rsidR="005100C0">
        <w:rPr>
          <w:rFonts w:ascii="Times New Roman" w:hAnsi="Times New Roman" w:cs="Times New Roman"/>
          <w:b w:val="0"/>
          <w:bCs/>
          <w:sz w:val="24"/>
          <w:szCs w:val="24"/>
        </w:rPr>
        <w:t>was present to discuss monthly maintenance activities.  During the water/wastewater report it was noted that Olsson is continuing to work on the design phase of the installation of a new 8-inch PVC water main along F street and a rehabilitation of the booster pump house at the water tank site.</w:t>
      </w:r>
    </w:p>
    <w:p w14:paraId="1543F69C" w14:textId="77777777" w:rsidR="005100C0" w:rsidRDefault="005100C0" w:rsidP="009656BC">
      <w:pPr>
        <w:spacing w:after="0"/>
        <w:rPr>
          <w:rFonts w:ascii="Times New Roman" w:hAnsi="Times New Roman" w:cs="Times New Roman"/>
          <w:b w:val="0"/>
          <w:bCs/>
          <w:sz w:val="24"/>
          <w:szCs w:val="24"/>
        </w:rPr>
      </w:pPr>
    </w:p>
    <w:p w14:paraId="029CB7D6" w14:textId="5E938672" w:rsidR="00C951ED" w:rsidRDefault="005100C0"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Nutter to </w:t>
      </w:r>
      <w:r w:rsidR="00782932">
        <w:rPr>
          <w:rFonts w:ascii="Times New Roman" w:hAnsi="Times New Roman" w:cs="Times New Roman"/>
          <w:b w:val="0"/>
          <w:bCs/>
          <w:sz w:val="24"/>
          <w:szCs w:val="24"/>
        </w:rPr>
        <w:t xml:space="preserve">allow a </w:t>
      </w:r>
      <w:r>
        <w:rPr>
          <w:rFonts w:ascii="Times New Roman" w:hAnsi="Times New Roman" w:cs="Times New Roman"/>
          <w:b w:val="0"/>
          <w:bCs/>
          <w:sz w:val="24"/>
          <w:szCs w:val="24"/>
        </w:rPr>
        <w:t>block party</w:t>
      </w:r>
      <w:r w:rsidR="00782932">
        <w:rPr>
          <w:rFonts w:ascii="Times New Roman" w:hAnsi="Times New Roman" w:cs="Times New Roman"/>
          <w:b w:val="0"/>
          <w:bCs/>
          <w:sz w:val="24"/>
          <w:szCs w:val="24"/>
        </w:rPr>
        <w:t xml:space="preserve"> in the 200 block of G street on July 4th, as long as all neighbors are ok with it.  On roll call those voting aye: Mozena, Heneger and Nutter.  Voting nay: none.  Absent: Cover.  Motion carried.</w:t>
      </w:r>
    </w:p>
    <w:p w14:paraId="55531DE8" w14:textId="77777777" w:rsidR="00782932" w:rsidRDefault="00782932" w:rsidP="009656BC">
      <w:pPr>
        <w:spacing w:after="0"/>
        <w:rPr>
          <w:rFonts w:ascii="Times New Roman" w:hAnsi="Times New Roman" w:cs="Times New Roman"/>
          <w:b w:val="0"/>
          <w:bCs/>
          <w:sz w:val="24"/>
          <w:szCs w:val="24"/>
        </w:rPr>
      </w:pPr>
    </w:p>
    <w:p w14:paraId="0BEC9162" w14:textId="68750BC1" w:rsidR="00782932" w:rsidRDefault="00782932"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Mozena, seconded by Heneger to renew the city’s contract with Cass County Refuse, which includes a rate increase of $5 for residential accounts and a 15% increase to commercial accounts.  On roll call those voting aye: Mozena, Heneger and Nutter.  Voting nay: none.  Absent: Cover.  Motion carried.</w:t>
      </w:r>
    </w:p>
    <w:p w14:paraId="214153C5" w14:textId="77777777" w:rsidR="00335096" w:rsidRDefault="00335096" w:rsidP="009656BC">
      <w:pPr>
        <w:spacing w:after="0"/>
        <w:rPr>
          <w:rFonts w:ascii="Times New Roman" w:hAnsi="Times New Roman" w:cs="Times New Roman"/>
          <w:b w:val="0"/>
          <w:bCs/>
          <w:sz w:val="24"/>
          <w:szCs w:val="24"/>
        </w:rPr>
      </w:pPr>
    </w:p>
    <w:p w14:paraId="01BCD40D" w14:textId="5522B6FE" w:rsidR="00335096" w:rsidRDefault="00335096"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Doug Moslander addressed the council regarding closing the alley behind his property located at 603 W River Street in order to meet the zoning requirements for rear yard setbacks.  He was advised to go before the Board of Adjustment and request a variance.  The alley will not be closed.  </w:t>
      </w:r>
    </w:p>
    <w:p w14:paraId="2C3873D4" w14:textId="77777777" w:rsidR="00782932" w:rsidRDefault="00782932" w:rsidP="009656BC">
      <w:pPr>
        <w:spacing w:after="0"/>
        <w:rPr>
          <w:rFonts w:ascii="Times New Roman" w:hAnsi="Times New Roman" w:cs="Times New Roman"/>
          <w:b w:val="0"/>
          <w:bCs/>
          <w:sz w:val="24"/>
          <w:szCs w:val="24"/>
        </w:rPr>
      </w:pPr>
    </w:p>
    <w:p w14:paraId="5AB2747F" w14:textId="1441D887" w:rsidR="00782932" w:rsidRDefault="00244BD5"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Motion by Mozena, seconded by Nutter to use One Billing Solutions as the billing company for the rescue department.  On roll call those voting aye: Mozena, Heneger and Nutter.  Voting nay: none.  Absent: Cover.  Motion carried.</w:t>
      </w:r>
    </w:p>
    <w:p w14:paraId="078CD75C" w14:textId="77777777" w:rsidR="00244BD5" w:rsidRDefault="00244BD5" w:rsidP="009656BC">
      <w:pPr>
        <w:spacing w:after="0"/>
        <w:rPr>
          <w:rFonts w:ascii="Times New Roman" w:hAnsi="Times New Roman" w:cs="Times New Roman"/>
          <w:b w:val="0"/>
          <w:bCs/>
          <w:sz w:val="24"/>
          <w:szCs w:val="24"/>
        </w:rPr>
      </w:pPr>
    </w:p>
    <w:p w14:paraId="349CF7AF" w14:textId="5BD46CC9" w:rsidR="00244BD5" w:rsidRDefault="00244BD5"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Mozena, seconded by Nutter to approve a proposed salary increase of 4% for year round city employees and $1.00/hr increase for part-time seasonal employees for the 2025-26 fiscal year.  On roll call those voting aye: Mozena, Heneger and Nutter.  Voting nay: none.  Absent: Cover.  Motion carried.</w:t>
      </w:r>
    </w:p>
    <w:p w14:paraId="5D85FD6D" w14:textId="77777777" w:rsidR="00244BD5" w:rsidRDefault="00244BD5" w:rsidP="009656BC">
      <w:pPr>
        <w:spacing w:after="0"/>
        <w:rPr>
          <w:rFonts w:ascii="Times New Roman" w:hAnsi="Times New Roman" w:cs="Times New Roman"/>
          <w:b w:val="0"/>
          <w:bCs/>
          <w:sz w:val="24"/>
          <w:szCs w:val="24"/>
        </w:rPr>
      </w:pPr>
    </w:p>
    <w:p w14:paraId="69EA2D1C" w14:textId="6D5EE1F4" w:rsidR="00244BD5" w:rsidRDefault="00111323"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Discussion was held regarding preliminary budget planning and capital outlay projects, which will continue to be pursued.</w:t>
      </w:r>
    </w:p>
    <w:p w14:paraId="1D42CD36" w14:textId="77777777" w:rsidR="00111323" w:rsidRDefault="00111323" w:rsidP="009656BC">
      <w:pPr>
        <w:spacing w:after="0"/>
        <w:rPr>
          <w:rFonts w:ascii="Times New Roman" w:hAnsi="Times New Roman" w:cs="Times New Roman"/>
          <w:b w:val="0"/>
          <w:bCs/>
          <w:sz w:val="24"/>
          <w:szCs w:val="24"/>
        </w:rPr>
      </w:pPr>
    </w:p>
    <w:p w14:paraId="4A6BA643" w14:textId="33D54AB9" w:rsidR="00111323" w:rsidRDefault="00111323"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Correspondence received was distributed for council review, afterwhich motion by Mozena, seconded by Heneger to approve the following claims:  Salaries-25,870.51; EFTPS, whlg-7,432.55; Ne Dept of Rev, whlg, sls tx, ldg tx-2,</w:t>
      </w:r>
      <w:r w:rsidR="00335096">
        <w:rPr>
          <w:rFonts w:ascii="Times New Roman" w:hAnsi="Times New Roman" w:cs="Times New Roman"/>
          <w:b w:val="0"/>
          <w:bCs/>
          <w:sz w:val="24"/>
          <w:szCs w:val="24"/>
        </w:rPr>
        <w:t>1</w:t>
      </w:r>
      <w:r>
        <w:rPr>
          <w:rFonts w:ascii="Times New Roman" w:hAnsi="Times New Roman" w:cs="Times New Roman"/>
          <w:b w:val="0"/>
          <w:bCs/>
          <w:sz w:val="24"/>
          <w:szCs w:val="24"/>
        </w:rPr>
        <w:t xml:space="preserve">06.97; Ameritas, ret-1,040.82; Utilities:  Black Hills Energy-552.71; OPPD-8,272.17; </w:t>
      </w:r>
      <w:r w:rsidR="00195EFB">
        <w:rPr>
          <w:rFonts w:ascii="Times New Roman" w:hAnsi="Times New Roman" w:cs="Times New Roman"/>
          <w:b w:val="0"/>
          <w:bCs/>
          <w:sz w:val="24"/>
          <w:szCs w:val="24"/>
        </w:rPr>
        <w:t>Windstream-1,026.28; Verizon-863.23; United Healthcare, ins-4,012.35; Sirkdot, prof-123; Card Service Center, sup, bks-971.32; Roger Johnson, prof-998.90; Pure Reflection, prof-235; Brandie Morales, prof-155; Meeske Hardware, cap ol, sup, maint-1,473.42; Summit Fire, prof-1,080; Omaha World Herald, publ-124.79; DnTree, prof-1,050; Willow Lane, bks-201.74; Baker &amp; Taylor, bks-886.14; Genie Pest Control, prof-70; Chamber of Commerce, mtg-30; Meeske Auto, sup/maint-795.43; Jeffrey Nielsen, rep-80; Stop N Shop, fuel</w:t>
      </w:r>
      <w:r w:rsidR="00AF1290">
        <w:rPr>
          <w:rFonts w:ascii="Times New Roman" w:hAnsi="Times New Roman" w:cs="Times New Roman"/>
          <w:b w:val="0"/>
          <w:bCs/>
          <w:sz w:val="24"/>
          <w:szCs w:val="24"/>
        </w:rPr>
        <w:t>-421.04</w:t>
      </w:r>
      <w:r w:rsidR="00195EFB">
        <w:rPr>
          <w:rFonts w:ascii="Times New Roman" w:hAnsi="Times New Roman" w:cs="Times New Roman"/>
          <w:b w:val="0"/>
          <w:bCs/>
          <w:sz w:val="24"/>
          <w:szCs w:val="24"/>
        </w:rPr>
        <w:t xml:space="preserve">; Matt Miller, prof-250; Keckler Oil, rep-22; WW Fire Dept, reimb-1,016; Matheson Tri-gas, sup-105.39; Quick Med Claims, reimb-436.47; CLIA Lab, cert-248; Express Lane, fuel-236.91; Abbie Hanneman, reimb CPR-30; Josey Dieter, reimb CPR-30; Aqua Chem, sup-1,701.40; Kerns Excavating, prof-500; Uribe, sup-338; E &amp; A Consulting, imp-1,407; Office Depot, sup-5; Jensen Gardens, prof-457.76; Elite Electric, rep-600; B &amp; W Sprinklers, </w:t>
      </w:r>
      <w:r w:rsidR="001643CD">
        <w:rPr>
          <w:rFonts w:ascii="Times New Roman" w:hAnsi="Times New Roman" w:cs="Times New Roman"/>
          <w:b w:val="0"/>
          <w:bCs/>
          <w:sz w:val="24"/>
          <w:szCs w:val="24"/>
        </w:rPr>
        <w:t>1,245; Kassube Investments, bus inc-1,000; PeopleService, prof-14,656; Cass County Refuse, reimb-14,726.23; NDEE, ln pmt-17,746.18; Post Office, pstg-168; JSM Concrete, rep-1,940; Municipal Supply, sup-1,460.25; Olsson, imp-</w:t>
      </w:r>
      <w:r w:rsidR="00AF1290">
        <w:rPr>
          <w:rFonts w:ascii="Times New Roman" w:hAnsi="Times New Roman" w:cs="Times New Roman"/>
          <w:b w:val="0"/>
          <w:bCs/>
          <w:sz w:val="24"/>
          <w:szCs w:val="24"/>
        </w:rPr>
        <w:t>1</w:t>
      </w:r>
      <w:r w:rsidR="001643CD">
        <w:rPr>
          <w:rFonts w:ascii="Times New Roman" w:hAnsi="Times New Roman" w:cs="Times New Roman"/>
          <w:b w:val="0"/>
          <w:bCs/>
          <w:sz w:val="24"/>
          <w:szCs w:val="24"/>
        </w:rPr>
        <w:t>1,847.20; One Call Concepts, lct fees-18.19; Quik Dump Refuse, dump fees-384.92; S&amp;L Trenching, rep</w:t>
      </w:r>
      <w:r w:rsidR="00AF1290">
        <w:rPr>
          <w:rFonts w:ascii="Times New Roman" w:hAnsi="Times New Roman" w:cs="Times New Roman"/>
          <w:b w:val="0"/>
          <w:bCs/>
          <w:sz w:val="24"/>
          <w:szCs w:val="24"/>
        </w:rPr>
        <w:t>-5,200</w:t>
      </w:r>
      <w:r w:rsidR="001643CD">
        <w:rPr>
          <w:rFonts w:ascii="Times New Roman" w:hAnsi="Times New Roman" w:cs="Times New Roman"/>
          <w:b w:val="0"/>
          <w:bCs/>
          <w:sz w:val="24"/>
          <w:szCs w:val="24"/>
        </w:rPr>
        <w:t>.  On roll call those voting aye: Mozena, Heneger and Nutter.  Voting nay: none.  Absent: Cover.  Motion carried.</w:t>
      </w:r>
    </w:p>
    <w:p w14:paraId="534010C3" w14:textId="77777777" w:rsidR="001643CD" w:rsidRDefault="001643CD" w:rsidP="009656BC">
      <w:pPr>
        <w:spacing w:after="0"/>
        <w:rPr>
          <w:rFonts w:ascii="Times New Roman" w:hAnsi="Times New Roman" w:cs="Times New Roman"/>
          <w:b w:val="0"/>
          <w:bCs/>
          <w:sz w:val="24"/>
          <w:szCs w:val="24"/>
        </w:rPr>
      </w:pPr>
    </w:p>
    <w:p w14:paraId="54349C7B" w14:textId="57EA4CDE" w:rsidR="001643CD" w:rsidRDefault="001643CD"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The next meeting will be held Wednesday, July 9, 2025 at 6:00 p.m. at City Hall.</w:t>
      </w:r>
    </w:p>
    <w:p w14:paraId="0ACD4369" w14:textId="77777777" w:rsidR="001643CD" w:rsidRDefault="001643CD" w:rsidP="009656BC">
      <w:pPr>
        <w:spacing w:after="0"/>
        <w:rPr>
          <w:rFonts w:ascii="Times New Roman" w:hAnsi="Times New Roman" w:cs="Times New Roman"/>
          <w:b w:val="0"/>
          <w:bCs/>
          <w:sz w:val="24"/>
          <w:szCs w:val="24"/>
        </w:rPr>
      </w:pPr>
    </w:p>
    <w:p w14:paraId="2F93936F" w14:textId="69189D49" w:rsidR="001643CD" w:rsidRDefault="001643CD"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7:06 p.m.</w:t>
      </w:r>
    </w:p>
    <w:p w14:paraId="5080E4DE" w14:textId="77777777" w:rsidR="001643CD" w:rsidRDefault="001643CD" w:rsidP="009656BC">
      <w:pPr>
        <w:spacing w:after="0"/>
        <w:rPr>
          <w:rFonts w:ascii="Times New Roman" w:hAnsi="Times New Roman" w:cs="Times New Roman"/>
          <w:b w:val="0"/>
          <w:bCs/>
          <w:sz w:val="24"/>
          <w:szCs w:val="24"/>
        </w:rPr>
      </w:pPr>
    </w:p>
    <w:p w14:paraId="4B320A39" w14:textId="16203217" w:rsidR="001643CD" w:rsidRDefault="001643CD"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654B38FF" w14:textId="7D701F6D" w:rsidR="001643CD" w:rsidRDefault="001643CD" w:rsidP="009656BC">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0FCA01C7" w14:textId="77777777" w:rsidR="001643CD" w:rsidRDefault="001643CD" w:rsidP="009656BC">
      <w:pPr>
        <w:spacing w:after="0"/>
        <w:rPr>
          <w:rFonts w:ascii="Times New Roman" w:hAnsi="Times New Roman" w:cs="Times New Roman"/>
          <w:b w:val="0"/>
          <w:bCs/>
          <w:sz w:val="24"/>
          <w:szCs w:val="24"/>
        </w:rPr>
      </w:pPr>
    </w:p>
    <w:p w14:paraId="10B830FC" w14:textId="77777777" w:rsidR="001643CD" w:rsidRDefault="001643CD" w:rsidP="009656BC">
      <w:pPr>
        <w:spacing w:after="0"/>
        <w:rPr>
          <w:rFonts w:ascii="Times New Roman" w:hAnsi="Times New Roman" w:cs="Times New Roman"/>
          <w:b w:val="0"/>
          <w:bCs/>
          <w:sz w:val="24"/>
          <w:szCs w:val="24"/>
        </w:rPr>
      </w:pPr>
    </w:p>
    <w:p w14:paraId="64CD31DA" w14:textId="77777777" w:rsidR="001643CD" w:rsidRDefault="001643CD" w:rsidP="009656BC">
      <w:pPr>
        <w:spacing w:after="0"/>
        <w:rPr>
          <w:rFonts w:ascii="Times New Roman" w:hAnsi="Times New Roman" w:cs="Times New Roman"/>
          <w:b w:val="0"/>
          <w:bCs/>
          <w:sz w:val="24"/>
          <w:szCs w:val="24"/>
        </w:rPr>
      </w:pPr>
    </w:p>
    <w:p w14:paraId="70331732" w14:textId="77777777" w:rsidR="001643CD" w:rsidRDefault="001643CD" w:rsidP="009656BC">
      <w:pPr>
        <w:spacing w:after="0"/>
        <w:rPr>
          <w:rFonts w:ascii="Times New Roman" w:hAnsi="Times New Roman" w:cs="Times New Roman"/>
          <w:b w:val="0"/>
          <w:bCs/>
          <w:sz w:val="24"/>
          <w:szCs w:val="24"/>
        </w:rPr>
      </w:pPr>
    </w:p>
    <w:p w14:paraId="7136EC7C" w14:textId="77777777" w:rsidR="001643CD" w:rsidRDefault="001643CD" w:rsidP="009656BC">
      <w:pPr>
        <w:spacing w:after="0"/>
        <w:rPr>
          <w:rFonts w:ascii="Times New Roman" w:hAnsi="Times New Roman" w:cs="Times New Roman"/>
          <w:b w:val="0"/>
          <w:bCs/>
          <w:sz w:val="24"/>
          <w:szCs w:val="24"/>
        </w:rPr>
      </w:pPr>
    </w:p>
    <w:p w14:paraId="64C88A3F" w14:textId="77777777" w:rsidR="00111323" w:rsidRDefault="00111323" w:rsidP="009656BC">
      <w:pPr>
        <w:spacing w:after="0"/>
        <w:rPr>
          <w:rFonts w:ascii="Times New Roman" w:hAnsi="Times New Roman" w:cs="Times New Roman"/>
          <w:b w:val="0"/>
          <w:bCs/>
          <w:sz w:val="24"/>
          <w:szCs w:val="24"/>
        </w:rPr>
      </w:pPr>
    </w:p>
    <w:p w14:paraId="6C0BCE42" w14:textId="77777777" w:rsidR="00111323" w:rsidRDefault="00111323" w:rsidP="009656BC">
      <w:pPr>
        <w:spacing w:after="0"/>
        <w:rPr>
          <w:rFonts w:ascii="Times New Roman" w:hAnsi="Times New Roman" w:cs="Times New Roman"/>
          <w:b w:val="0"/>
          <w:bCs/>
          <w:sz w:val="24"/>
          <w:szCs w:val="24"/>
        </w:rPr>
      </w:pPr>
    </w:p>
    <w:p w14:paraId="14BA1DEE" w14:textId="77777777" w:rsidR="00111323" w:rsidRDefault="00111323" w:rsidP="009656BC">
      <w:pPr>
        <w:spacing w:after="0"/>
        <w:rPr>
          <w:rFonts w:ascii="Times New Roman" w:hAnsi="Times New Roman" w:cs="Times New Roman"/>
          <w:b w:val="0"/>
          <w:bCs/>
          <w:sz w:val="24"/>
          <w:szCs w:val="24"/>
        </w:rPr>
      </w:pPr>
    </w:p>
    <w:p w14:paraId="7A1D36BA" w14:textId="77777777" w:rsidR="00111323" w:rsidRDefault="00111323" w:rsidP="009656BC">
      <w:pPr>
        <w:spacing w:after="0"/>
        <w:rPr>
          <w:rFonts w:ascii="Times New Roman" w:hAnsi="Times New Roman" w:cs="Times New Roman"/>
          <w:b w:val="0"/>
          <w:bCs/>
          <w:sz w:val="24"/>
          <w:szCs w:val="24"/>
        </w:rPr>
      </w:pPr>
    </w:p>
    <w:p w14:paraId="453B8EA4" w14:textId="77777777" w:rsidR="00111323" w:rsidRDefault="00111323" w:rsidP="009656BC">
      <w:pPr>
        <w:spacing w:after="0"/>
        <w:rPr>
          <w:rFonts w:ascii="Times New Roman" w:hAnsi="Times New Roman" w:cs="Times New Roman"/>
          <w:b w:val="0"/>
          <w:bCs/>
          <w:sz w:val="24"/>
          <w:szCs w:val="24"/>
        </w:rPr>
      </w:pPr>
    </w:p>
    <w:p w14:paraId="4AEF17E1" w14:textId="77777777" w:rsidR="00111323" w:rsidRDefault="00111323" w:rsidP="009656BC">
      <w:pPr>
        <w:spacing w:after="0"/>
        <w:rPr>
          <w:rFonts w:ascii="Times New Roman" w:hAnsi="Times New Roman" w:cs="Times New Roman"/>
          <w:b w:val="0"/>
          <w:bCs/>
          <w:sz w:val="24"/>
          <w:szCs w:val="24"/>
        </w:rPr>
      </w:pPr>
    </w:p>
    <w:p w14:paraId="68BA8AC1" w14:textId="77777777" w:rsidR="00111323" w:rsidRDefault="00111323" w:rsidP="009656BC">
      <w:pPr>
        <w:spacing w:after="0"/>
        <w:rPr>
          <w:rFonts w:ascii="Times New Roman" w:hAnsi="Times New Roman" w:cs="Times New Roman"/>
          <w:b w:val="0"/>
          <w:bCs/>
          <w:sz w:val="24"/>
          <w:szCs w:val="24"/>
        </w:rPr>
      </w:pPr>
    </w:p>
    <w:p w14:paraId="15B4E4A7" w14:textId="77777777" w:rsidR="00111323" w:rsidRDefault="00111323" w:rsidP="009656BC">
      <w:pPr>
        <w:spacing w:after="0"/>
        <w:rPr>
          <w:rFonts w:ascii="Times New Roman" w:hAnsi="Times New Roman" w:cs="Times New Roman"/>
          <w:b w:val="0"/>
          <w:bCs/>
          <w:sz w:val="24"/>
          <w:szCs w:val="24"/>
        </w:rPr>
      </w:pPr>
    </w:p>
    <w:p w14:paraId="438A60F4" w14:textId="77777777" w:rsidR="00111323" w:rsidRDefault="00111323" w:rsidP="009656BC">
      <w:pPr>
        <w:spacing w:after="0"/>
        <w:rPr>
          <w:rFonts w:ascii="Times New Roman" w:hAnsi="Times New Roman" w:cs="Times New Roman"/>
          <w:b w:val="0"/>
          <w:bCs/>
          <w:sz w:val="24"/>
          <w:szCs w:val="24"/>
        </w:rPr>
      </w:pPr>
    </w:p>
    <w:p w14:paraId="1F5A64A1" w14:textId="77777777" w:rsidR="00111323" w:rsidRDefault="00111323" w:rsidP="009656BC">
      <w:pPr>
        <w:spacing w:after="0"/>
        <w:rPr>
          <w:rFonts w:ascii="Times New Roman" w:hAnsi="Times New Roman" w:cs="Times New Roman"/>
          <w:b w:val="0"/>
          <w:bCs/>
          <w:sz w:val="24"/>
          <w:szCs w:val="24"/>
        </w:rPr>
      </w:pPr>
    </w:p>
    <w:p w14:paraId="674EC244" w14:textId="77777777" w:rsidR="00111323" w:rsidRDefault="00111323" w:rsidP="009656BC">
      <w:pPr>
        <w:spacing w:after="0"/>
        <w:rPr>
          <w:rFonts w:ascii="Times New Roman" w:hAnsi="Times New Roman" w:cs="Times New Roman"/>
          <w:b w:val="0"/>
          <w:bCs/>
          <w:sz w:val="24"/>
          <w:szCs w:val="24"/>
        </w:rPr>
      </w:pPr>
    </w:p>
    <w:p w14:paraId="638FFAAB" w14:textId="77777777" w:rsidR="00111323" w:rsidRDefault="00111323" w:rsidP="009656BC">
      <w:pPr>
        <w:spacing w:after="0"/>
        <w:rPr>
          <w:rFonts w:ascii="Times New Roman" w:hAnsi="Times New Roman" w:cs="Times New Roman"/>
          <w:b w:val="0"/>
          <w:bCs/>
          <w:sz w:val="24"/>
          <w:szCs w:val="24"/>
        </w:rPr>
      </w:pPr>
    </w:p>
    <w:p w14:paraId="51133A1E" w14:textId="77777777" w:rsidR="00782932" w:rsidRDefault="00782932" w:rsidP="009656BC">
      <w:pPr>
        <w:spacing w:after="0"/>
        <w:rPr>
          <w:rFonts w:ascii="Times New Roman" w:hAnsi="Times New Roman" w:cs="Times New Roman"/>
          <w:b w:val="0"/>
          <w:bCs/>
          <w:sz w:val="24"/>
          <w:szCs w:val="24"/>
        </w:rPr>
      </w:pPr>
    </w:p>
    <w:p w14:paraId="26B80092" w14:textId="77777777" w:rsidR="00782932" w:rsidRDefault="00782932" w:rsidP="009656BC">
      <w:pPr>
        <w:spacing w:after="0"/>
        <w:rPr>
          <w:rFonts w:ascii="Times New Roman" w:hAnsi="Times New Roman" w:cs="Times New Roman"/>
          <w:b w:val="0"/>
          <w:bCs/>
          <w:sz w:val="24"/>
          <w:szCs w:val="24"/>
        </w:rPr>
      </w:pPr>
    </w:p>
    <w:p w14:paraId="494D340B" w14:textId="77777777" w:rsidR="00782932" w:rsidRPr="009656BC" w:rsidRDefault="00782932" w:rsidP="009656BC">
      <w:pPr>
        <w:spacing w:after="0"/>
        <w:rPr>
          <w:rFonts w:ascii="Times New Roman" w:hAnsi="Times New Roman" w:cs="Times New Roman"/>
          <w:b w:val="0"/>
          <w:bCs/>
          <w:caps/>
          <w:sz w:val="24"/>
          <w:szCs w:val="24"/>
        </w:rPr>
      </w:pPr>
    </w:p>
    <w:sectPr w:rsidR="00782932" w:rsidRPr="00965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BC"/>
    <w:rsid w:val="00111323"/>
    <w:rsid w:val="001643CD"/>
    <w:rsid w:val="00195EFB"/>
    <w:rsid w:val="00244BD5"/>
    <w:rsid w:val="00335096"/>
    <w:rsid w:val="003A215E"/>
    <w:rsid w:val="005100C0"/>
    <w:rsid w:val="00782932"/>
    <w:rsid w:val="009656BC"/>
    <w:rsid w:val="00AF1290"/>
    <w:rsid w:val="00C951ED"/>
    <w:rsid w:val="00CC2B3F"/>
    <w:rsid w:val="00DE1C20"/>
    <w:rsid w:val="00EB40A1"/>
    <w:rsid w:val="00F3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CA81"/>
  <w15:chartTrackingRefBased/>
  <w15:docId w15:val="{CAC8D9AF-26C1-49F8-8140-E685DC7C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6B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65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6BC"/>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965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6BC"/>
    <w:rPr>
      <w:rFonts w:eastAsiaTheme="majorEastAsia" w:cstheme="majorBidi"/>
      <w:color w:val="272727" w:themeColor="text1" w:themeTint="D8"/>
    </w:rPr>
  </w:style>
  <w:style w:type="paragraph" w:styleId="Title">
    <w:name w:val="Title"/>
    <w:basedOn w:val="Normal"/>
    <w:next w:val="Normal"/>
    <w:link w:val="TitleChar"/>
    <w:uiPriority w:val="10"/>
    <w:qFormat/>
    <w:rsid w:val="00965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6B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656BC"/>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9656BC"/>
    <w:pPr>
      <w:spacing w:before="160"/>
      <w:jc w:val="center"/>
    </w:pPr>
    <w:rPr>
      <w:i/>
      <w:iCs/>
      <w:color w:val="404040" w:themeColor="text1" w:themeTint="BF"/>
    </w:rPr>
  </w:style>
  <w:style w:type="character" w:customStyle="1" w:styleId="QuoteChar">
    <w:name w:val="Quote Char"/>
    <w:basedOn w:val="DefaultParagraphFont"/>
    <w:link w:val="Quote"/>
    <w:uiPriority w:val="29"/>
    <w:rsid w:val="009656BC"/>
    <w:rPr>
      <w:i/>
      <w:iCs/>
      <w:color w:val="404040" w:themeColor="text1" w:themeTint="BF"/>
    </w:rPr>
  </w:style>
  <w:style w:type="paragraph" w:styleId="ListParagraph">
    <w:name w:val="List Paragraph"/>
    <w:basedOn w:val="Normal"/>
    <w:uiPriority w:val="34"/>
    <w:qFormat/>
    <w:rsid w:val="009656BC"/>
    <w:pPr>
      <w:ind w:left="720"/>
      <w:contextualSpacing/>
    </w:pPr>
  </w:style>
  <w:style w:type="character" w:styleId="IntenseEmphasis">
    <w:name w:val="Intense Emphasis"/>
    <w:basedOn w:val="DefaultParagraphFont"/>
    <w:uiPriority w:val="21"/>
    <w:qFormat/>
    <w:rsid w:val="009656BC"/>
    <w:rPr>
      <w:i/>
      <w:iCs/>
      <w:color w:val="0F4761" w:themeColor="accent1" w:themeShade="BF"/>
    </w:rPr>
  </w:style>
  <w:style w:type="paragraph" w:styleId="IntenseQuote">
    <w:name w:val="Intense Quote"/>
    <w:basedOn w:val="Normal"/>
    <w:next w:val="Normal"/>
    <w:link w:val="IntenseQuoteChar"/>
    <w:uiPriority w:val="30"/>
    <w:qFormat/>
    <w:rsid w:val="00965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6BC"/>
    <w:rPr>
      <w:i/>
      <w:iCs/>
      <w:color w:val="0F4761" w:themeColor="accent1" w:themeShade="BF"/>
    </w:rPr>
  </w:style>
  <w:style w:type="character" w:styleId="IntenseReference">
    <w:name w:val="Intense Reference"/>
    <w:basedOn w:val="DefaultParagraphFont"/>
    <w:uiPriority w:val="32"/>
    <w:qFormat/>
    <w:rsid w:val="009656BC"/>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Linda</cp:lastModifiedBy>
  <cp:revision>2</cp:revision>
  <dcterms:created xsi:type="dcterms:W3CDTF">2025-06-12T16:08:00Z</dcterms:created>
  <dcterms:modified xsi:type="dcterms:W3CDTF">2025-06-16T13:03:00Z</dcterms:modified>
</cp:coreProperties>
</file>