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A59A" w14:textId="04175DDC" w:rsidR="00205508" w:rsidRDefault="00205508" w:rsidP="00205508">
      <w:pPr>
        <w:spacing w:after="0"/>
        <w:jc w:val="center"/>
        <w:rPr>
          <w:rFonts w:ascii="Times New Roman" w:hAnsi="Times New Roman" w:cs="Times New Roman"/>
          <w:sz w:val="24"/>
          <w:szCs w:val="24"/>
        </w:rPr>
      </w:pPr>
      <w:r>
        <w:rPr>
          <w:rFonts w:ascii="Times New Roman" w:hAnsi="Times New Roman" w:cs="Times New Roman"/>
          <w:sz w:val="24"/>
          <w:szCs w:val="24"/>
        </w:rPr>
        <w:t>PUBLIC HEARINGS/BUDGET MEETING</w:t>
      </w:r>
    </w:p>
    <w:p w14:paraId="0F7870F4" w14:textId="0D635787" w:rsidR="00205508" w:rsidRDefault="00205508" w:rsidP="00205508">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372198F4" w14:textId="0B496E3C" w:rsidR="00205508" w:rsidRDefault="00205508" w:rsidP="00205508">
      <w:pPr>
        <w:spacing w:after="0"/>
        <w:jc w:val="center"/>
        <w:rPr>
          <w:rFonts w:ascii="Times New Roman" w:hAnsi="Times New Roman" w:cs="Times New Roman"/>
          <w:sz w:val="24"/>
          <w:szCs w:val="24"/>
        </w:rPr>
      </w:pPr>
      <w:r>
        <w:rPr>
          <w:rFonts w:ascii="Times New Roman" w:hAnsi="Times New Roman" w:cs="Times New Roman"/>
          <w:sz w:val="24"/>
          <w:szCs w:val="24"/>
        </w:rPr>
        <w:t>SEPTEMBER 13, 2021</w:t>
      </w:r>
    </w:p>
    <w:p w14:paraId="1B16B164" w14:textId="18C6A590" w:rsidR="00205508" w:rsidRDefault="00205508" w:rsidP="00205508">
      <w:pPr>
        <w:spacing w:after="0"/>
        <w:jc w:val="center"/>
        <w:rPr>
          <w:rFonts w:ascii="Times New Roman" w:hAnsi="Times New Roman" w:cs="Times New Roman"/>
          <w:sz w:val="24"/>
          <w:szCs w:val="24"/>
        </w:rPr>
      </w:pPr>
      <w:r>
        <w:rPr>
          <w:rFonts w:ascii="Times New Roman" w:hAnsi="Times New Roman" w:cs="Times New Roman"/>
          <w:sz w:val="24"/>
          <w:szCs w:val="24"/>
        </w:rPr>
        <w:t>7:00 P.M.</w:t>
      </w:r>
    </w:p>
    <w:p w14:paraId="17CA3784" w14:textId="43C09141" w:rsidR="00205508" w:rsidRDefault="00205508" w:rsidP="00205508">
      <w:pPr>
        <w:spacing w:after="0"/>
        <w:jc w:val="center"/>
        <w:rPr>
          <w:rFonts w:ascii="Times New Roman" w:hAnsi="Times New Roman" w:cs="Times New Roman"/>
          <w:sz w:val="24"/>
          <w:szCs w:val="24"/>
        </w:rPr>
      </w:pPr>
    </w:p>
    <w:p w14:paraId="66D7A456" w14:textId="2D84A9A5" w:rsidR="00205508" w:rsidRDefault="00205508" w:rsidP="00205508">
      <w:pPr>
        <w:spacing w:after="0"/>
        <w:rPr>
          <w:rFonts w:ascii="Times New Roman" w:hAnsi="Times New Roman" w:cs="Times New Roman"/>
          <w:sz w:val="24"/>
          <w:szCs w:val="24"/>
        </w:rPr>
      </w:pPr>
    </w:p>
    <w:p w14:paraId="0079854A" w14:textId="5729BBA8" w:rsidR="00205508" w:rsidRDefault="00205508" w:rsidP="0020550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w:t>
      </w:r>
      <w:r w:rsidR="007A4647">
        <w:rPr>
          <w:rFonts w:ascii="Times New Roman" w:hAnsi="Times New Roman" w:cs="Times New Roman"/>
          <w:b w:val="0"/>
          <w:bCs/>
          <w:sz w:val="24"/>
          <w:szCs w:val="24"/>
        </w:rPr>
        <w:t>called</w:t>
      </w:r>
      <w:r>
        <w:rPr>
          <w:rFonts w:ascii="Times New Roman" w:hAnsi="Times New Roman" w:cs="Times New Roman"/>
          <w:b w:val="0"/>
          <w:bCs/>
          <w:sz w:val="24"/>
          <w:szCs w:val="24"/>
        </w:rPr>
        <w:t xml:space="preserve"> the Public Hearing </w:t>
      </w:r>
      <w:r w:rsidR="007A4647">
        <w:rPr>
          <w:rFonts w:ascii="Times New Roman" w:hAnsi="Times New Roman" w:cs="Times New Roman"/>
          <w:b w:val="0"/>
          <w:bCs/>
          <w:sz w:val="24"/>
          <w:szCs w:val="24"/>
        </w:rPr>
        <w:t xml:space="preserve">to order </w:t>
      </w:r>
      <w:r>
        <w:rPr>
          <w:rFonts w:ascii="Times New Roman" w:hAnsi="Times New Roman" w:cs="Times New Roman"/>
          <w:b w:val="0"/>
          <w:bCs/>
          <w:sz w:val="24"/>
          <w:szCs w:val="24"/>
        </w:rPr>
        <w:t xml:space="preserve">at 7:00 p.m., on September 13,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at City Hall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Michael Kindle.  Notice of the public hearing was given in advance thereof by publication in the September 2,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edition of the Plattsmouth Journal and well as three public places in the city.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w:t>
      </w:r>
    </w:p>
    <w:p w14:paraId="04B9F38F" w14:textId="6CC16487" w:rsidR="00205508" w:rsidRDefault="00205508" w:rsidP="00205508">
      <w:pPr>
        <w:spacing w:after="0"/>
        <w:rPr>
          <w:rFonts w:ascii="Times New Roman" w:hAnsi="Times New Roman" w:cs="Times New Roman"/>
          <w:b w:val="0"/>
          <w:bCs/>
          <w:sz w:val="24"/>
          <w:szCs w:val="24"/>
        </w:rPr>
      </w:pPr>
    </w:p>
    <w:p w14:paraId="523A75FE" w14:textId="1DE7B6B5" w:rsidR="00205508" w:rsidRDefault="007A4647" w:rsidP="0020550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Barrett opens the Budget Hearing for the purpose of hearing support, opposition, criticism, suggestions or observations of the taxpayers relating to the proposed budget for the City of Weeping Water, Nebraska for fiscal year October 1,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through September 30, 2022 at 7:00 p.m.  Kerry Gustafson with Dana F. Cole &amp; Company gave </w:t>
      </w:r>
      <w:proofErr w:type="gramStart"/>
      <w:r>
        <w:rPr>
          <w:rFonts w:ascii="Times New Roman" w:hAnsi="Times New Roman" w:cs="Times New Roman"/>
          <w:b w:val="0"/>
          <w:bCs/>
          <w:sz w:val="24"/>
          <w:szCs w:val="24"/>
        </w:rPr>
        <w:t>a brief summary</w:t>
      </w:r>
      <w:proofErr w:type="gramEnd"/>
      <w:r>
        <w:rPr>
          <w:rFonts w:ascii="Times New Roman" w:hAnsi="Times New Roman" w:cs="Times New Roman"/>
          <w:b w:val="0"/>
          <w:bCs/>
          <w:sz w:val="24"/>
          <w:szCs w:val="24"/>
        </w:rPr>
        <w:t xml:space="preserve"> of the budget noting the proposed budget requests a total of $310,968 in property taxes, which represents a calculated levy before exemption of $0.434925 per $100 of assessed value.  There being no</w:t>
      </w:r>
      <w:r w:rsidR="00EE6C05">
        <w:rPr>
          <w:rFonts w:ascii="Times New Roman" w:hAnsi="Times New Roman" w:cs="Times New Roman"/>
          <w:b w:val="0"/>
          <w:bCs/>
          <w:sz w:val="24"/>
          <w:szCs w:val="24"/>
        </w:rPr>
        <w:t xml:space="preserve"> public objection, the public hearing was closed at 7:06 p.m.</w:t>
      </w:r>
    </w:p>
    <w:p w14:paraId="5D590DC7" w14:textId="3C7264D5" w:rsidR="00EE6C05" w:rsidRDefault="00EE6C05" w:rsidP="00205508">
      <w:pPr>
        <w:spacing w:after="0"/>
        <w:rPr>
          <w:rFonts w:ascii="Times New Roman" w:hAnsi="Times New Roman" w:cs="Times New Roman"/>
          <w:b w:val="0"/>
          <w:bCs/>
          <w:sz w:val="24"/>
          <w:szCs w:val="24"/>
        </w:rPr>
      </w:pPr>
    </w:p>
    <w:p w14:paraId="0B931B8B" w14:textId="2D34C4E7" w:rsidR="00EE6C05" w:rsidRDefault="00EE6C05" w:rsidP="0020550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Barrett opens the Tax Request Hearing for the purpose of hearing support, opposition, criticism, suggestions or observations of taxpayers relating to the final tax request for the City of Weeping Water, Nebraska budget for fiscal year October 1,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through September 30, 2022, which is in an amount different from the request for the prior year.  Kerry Gustafson with Dana F. Cole &amp; Company noted that there is a slight reduction in the levy rate for the city.  There being no public objection, the public hearing was closed at 7:08 p.m.</w:t>
      </w:r>
    </w:p>
    <w:p w14:paraId="5C7299EC" w14:textId="3387E1EE" w:rsidR="00EE6C05" w:rsidRDefault="00EE6C05" w:rsidP="00205508">
      <w:pPr>
        <w:spacing w:after="0"/>
        <w:rPr>
          <w:rFonts w:ascii="Times New Roman" w:hAnsi="Times New Roman" w:cs="Times New Roman"/>
          <w:b w:val="0"/>
          <w:bCs/>
          <w:sz w:val="24"/>
          <w:szCs w:val="24"/>
        </w:rPr>
      </w:pPr>
    </w:p>
    <w:p w14:paraId="7EF33036" w14:textId="75CD6313" w:rsidR="00EE6C05" w:rsidRDefault="00EE6C05" w:rsidP="00205508">
      <w:pPr>
        <w:spacing w:after="0"/>
        <w:rPr>
          <w:rFonts w:ascii="Times New Roman" w:hAnsi="Times New Roman" w:cs="Times New Roman"/>
          <w:b w:val="0"/>
          <w:bCs/>
          <w:sz w:val="24"/>
          <w:szCs w:val="24"/>
        </w:rPr>
      </w:pPr>
      <w:r>
        <w:rPr>
          <w:rFonts w:ascii="Times New Roman" w:hAnsi="Times New Roman" w:cs="Times New Roman"/>
          <w:b w:val="0"/>
          <w:bCs/>
          <w:sz w:val="24"/>
          <w:szCs w:val="24"/>
        </w:rPr>
        <w:t>The public hearing/budget meeting adjourned at 7:08 p.m.</w:t>
      </w:r>
    </w:p>
    <w:p w14:paraId="635ED5E0" w14:textId="483FDA9A" w:rsidR="00EE6C05" w:rsidRDefault="00EE6C05" w:rsidP="00205508">
      <w:pPr>
        <w:spacing w:after="0"/>
        <w:rPr>
          <w:rFonts w:ascii="Times New Roman" w:hAnsi="Times New Roman" w:cs="Times New Roman"/>
          <w:b w:val="0"/>
          <w:bCs/>
          <w:sz w:val="24"/>
          <w:szCs w:val="24"/>
        </w:rPr>
      </w:pPr>
    </w:p>
    <w:p w14:paraId="54B212D2" w14:textId="009B1526" w:rsidR="00EE6C05" w:rsidRDefault="00EE6C05" w:rsidP="00205508">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53152962" w14:textId="4DD9D736" w:rsidR="00EE6C05" w:rsidRDefault="00EE6C05" w:rsidP="00205508">
      <w:pPr>
        <w:spacing w:after="0"/>
        <w:rPr>
          <w:rFonts w:ascii="Times New Roman" w:hAnsi="Times New Roman" w:cs="Times New Roman"/>
          <w:b w:val="0"/>
          <w:bCs/>
          <w:sz w:val="24"/>
          <w:szCs w:val="24"/>
        </w:rPr>
      </w:pPr>
      <w:r>
        <w:rPr>
          <w:rFonts w:ascii="Times New Roman" w:hAnsi="Times New Roman" w:cs="Times New Roman"/>
          <w:b w:val="0"/>
          <w:bCs/>
          <w:sz w:val="24"/>
          <w:szCs w:val="24"/>
        </w:rPr>
        <w:t>/s/Linda Fleming, City Clerk</w:t>
      </w:r>
    </w:p>
    <w:p w14:paraId="7ACF782F" w14:textId="044290ED" w:rsidR="00205508" w:rsidRDefault="00205508" w:rsidP="00205508">
      <w:pPr>
        <w:spacing w:after="0"/>
        <w:rPr>
          <w:rFonts w:ascii="Times New Roman" w:hAnsi="Times New Roman" w:cs="Times New Roman"/>
          <w:b w:val="0"/>
          <w:bCs/>
          <w:sz w:val="24"/>
          <w:szCs w:val="24"/>
        </w:rPr>
      </w:pPr>
    </w:p>
    <w:p w14:paraId="08BE77B1" w14:textId="77777777" w:rsidR="00205508" w:rsidRDefault="00205508" w:rsidP="00205508">
      <w:pPr>
        <w:spacing w:after="0"/>
        <w:rPr>
          <w:rFonts w:ascii="Times New Roman" w:hAnsi="Times New Roman" w:cs="Times New Roman"/>
          <w:b w:val="0"/>
          <w:bCs/>
          <w:sz w:val="24"/>
          <w:szCs w:val="24"/>
        </w:rPr>
      </w:pPr>
    </w:p>
    <w:p w14:paraId="4C5E09B5" w14:textId="77777777" w:rsidR="00205508" w:rsidRDefault="00205508" w:rsidP="00205508">
      <w:pPr>
        <w:spacing w:after="0"/>
        <w:rPr>
          <w:rFonts w:ascii="Times New Roman" w:hAnsi="Times New Roman" w:cs="Times New Roman"/>
          <w:b w:val="0"/>
          <w:bCs/>
          <w:sz w:val="24"/>
          <w:szCs w:val="24"/>
        </w:rPr>
      </w:pPr>
    </w:p>
    <w:p w14:paraId="556CFD33" w14:textId="50FB1B95" w:rsidR="00205508" w:rsidRPr="00205508" w:rsidRDefault="00205508" w:rsidP="0020550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 </w:t>
      </w:r>
    </w:p>
    <w:sectPr w:rsidR="00205508" w:rsidRPr="0020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08"/>
    <w:rsid w:val="00205508"/>
    <w:rsid w:val="007A4647"/>
    <w:rsid w:val="00EB40A1"/>
    <w:rsid w:val="00EE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CC68"/>
  <w15:chartTrackingRefBased/>
  <w15:docId w15:val="{E36FA37B-3F12-4656-8D79-B1BE6B07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1</cp:revision>
  <dcterms:created xsi:type="dcterms:W3CDTF">2021-09-14T13:36:00Z</dcterms:created>
  <dcterms:modified xsi:type="dcterms:W3CDTF">2021-09-14T14:01:00Z</dcterms:modified>
</cp:coreProperties>
</file>